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67B1" w:rsidRDefault="00FF67B1" w:rsidP="00FF67B1">
      <w:pPr>
        <w:jc w:val="center"/>
        <w:rPr>
          <w:rFonts w:cs="Times New Roman"/>
          <w:b/>
          <w:sz w:val="32"/>
          <w:szCs w:val="32"/>
          <w:lang w:val="en-GB"/>
        </w:rPr>
      </w:pPr>
      <w:r>
        <w:rPr>
          <w:rFonts w:cs="Times New Roman"/>
          <w:b/>
          <w:sz w:val="32"/>
          <w:szCs w:val="32"/>
          <w:lang w:val="en-GB"/>
        </w:rPr>
        <w:t>Amendments to the</w:t>
      </w:r>
    </w:p>
    <w:p w:rsidR="00FF67B1" w:rsidRDefault="00FF67B1" w:rsidP="00FF67B1">
      <w:pPr>
        <w:jc w:val="center"/>
        <w:rPr>
          <w:rFonts w:cs="Times New Roman"/>
          <w:b/>
          <w:sz w:val="32"/>
          <w:szCs w:val="32"/>
          <w:lang w:val="en-GB"/>
        </w:rPr>
      </w:pPr>
      <w:r>
        <w:rPr>
          <w:rFonts w:cs="Times New Roman"/>
          <w:b/>
          <w:sz w:val="32"/>
          <w:szCs w:val="32"/>
          <w:lang w:val="en-GB"/>
        </w:rPr>
        <w:t>Proposal for a Regulation on the European Agency for Asylum and repealing Regulation (EU) No. 439/2010</w:t>
      </w:r>
    </w:p>
    <w:p w:rsidR="00FF67B1" w:rsidRDefault="00FF67B1" w:rsidP="00FF67B1">
      <w:pPr>
        <w:jc w:val="center"/>
        <w:rPr>
          <w:rFonts w:cs="Times New Roman"/>
          <w:b/>
          <w:sz w:val="32"/>
          <w:szCs w:val="32"/>
          <w:lang w:val="en-GB"/>
        </w:rPr>
      </w:pPr>
      <w:r>
        <w:rPr>
          <w:rFonts w:cs="Times New Roman"/>
          <w:b/>
          <w:sz w:val="32"/>
          <w:szCs w:val="32"/>
          <w:lang w:val="en-GB"/>
        </w:rPr>
        <w:t>Proposal 2016/0131 (COD)</w:t>
      </w:r>
    </w:p>
    <w:p w:rsidR="00EC4496" w:rsidRDefault="00EC4496" w:rsidP="00FF67B1">
      <w:pPr>
        <w:jc w:val="center"/>
        <w:rPr>
          <w:rFonts w:cs="Times New Roman"/>
          <w:b/>
          <w:sz w:val="32"/>
          <w:szCs w:val="32"/>
          <w:lang w:val="en-GB"/>
        </w:rPr>
      </w:pPr>
    </w:p>
    <w:p w:rsidR="00981F47" w:rsidRPr="00FF67B1" w:rsidRDefault="00981F47" w:rsidP="00981F47">
      <w:pPr>
        <w:pStyle w:val="berschrift1"/>
        <w:rPr>
          <w:lang w:val="en-GB"/>
        </w:rPr>
      </w:pPr>
      <w:r>
        <w:rPr>
          <w:lang w:val="en-GB"/>
        </w:rPr>
        <w:t>Proposals to Art. 2 (1) lit. (h);</w:t>
      </w:r>
    </w:p>
    <w:p w:rsidR="00AE18F8" w:rsidRPr="00981F47" w:rsidRDefault="00762A9D" w:rsidP="00981F47">
      <w:pPr>
        <w:pStyle w:val="berschrift2"/>
        <w:rPr>
          <w:lang w:val="en-GB"/>
        </w:rPr>
      </w:pPr>
      <w:r w:rsidRPr="00981F47">
        <w:rPr>
          <w:lang w:val="en-GB"/>
        </w:rPr>
        <w:t>P</w:t>
      </w:r>
      <w:r w:rsidR="00AE18F8" w:rsidRPr="00981F47">
        <w:rPr>
          <w:lang w:val="en-GB"/>
        </w:rPr>
        <w:t>roposal by Finland</w:t>
      </w:r>
      <w:r w:rsidR="00D16A82" w:rsidRPr="00981F47">
        <w:rPr>
          <w:lang w:val="en-GB"/>
        </w:rPr>
        <w:t xml:space="preserve"> (main submitter)</w:t>
      </w:r>
      <w:r w:rsidR="00AE18F8" w:rsidRPr="00981F47">
        <w:rPr>
          <w:lang w:val="en-GB"/>
        </w:rPr>
        <w:t>, Czech Republic, Croatia, Hungary, Poland, Ireland, UK,  Romania</w:t>
      </w:r>
      <w:r w:rsidR="00E24FDE" w:rsidRPr="00981F47">
        <w:rPr>
          <w:lang w:val="en-GB"/>
        </w:rPr>
        <w:t xml:space="preserve"> to Art. 2 (1) lit. </w:t>
      </w:r>
      <w:r w:rsidR="00981F47" w:rsidRPr="00981F47">
        <w:rPr>
          <w:lang w:val="en-GB"/>
        </w:rPr>
        <w:t>(</w:t>
      </w:r>
      <w:r w:rsidR="00E24FDE" w:rsidRPr="00981F47">
        <w:rPr>
          <w:lang w:val="en-GB"/>
        </w:rPr>
        <w:t>h</w:t>
      </w:r>
      <w:r w:rsidR="00981F47" w:rsidRPr="00981F47">
        <w:rPr>
          <w:lang w:val="en-GB"/>
        </w:rPr>
        <w:t>)</w:t>
      </w:r>
      <w:r w:rsidR="00E24FDE" w:rsidRPr="00981F47">
        <w:rPr>
          <w:lang w:val="en-GB"/>
        </w:rPr>
        <w:t>;</w:t>
      </w:r>
    </w:p>
    <w:p w:rsidR="00AE18F8" w:rsidRPr="00981F47" w:rsidRDefault="00AE18F8" w:rsidP="00AE18F8">
      <w:pPr>
        <w:pStyle w:val="berschrift2"/>
        <w:numPr>
          <w:ilvl w:val="0"/>
          <w:numId w:val="0"/>
        </w:numPr>
        <w:ind w:left="1080"/>
        <w:rPr>
          <w:strike/>
          <w:lang w:val="en-GB"/>
        </w:rPr>
      </w:pPr>
      <w:r w:rsidRPr="00981F47">
        <w:rPr>
          <w:b w:val="0"/>
          <w:i/>
          <w:strike/>
          <w:lang w:val="en-GB"/>
        </w:rPr>
        <w:t xml:space="preserve">Change as following: </w:t>
      </w:r>
    </w:p>
    <w:p w:rsidR="00AE18F8" w:rsidRPr="00981F47" w:rsidRDefault="00AE18F8" w:rsidP="00AE18F8">
      <w:pPr>
        <w:ind w:left="1080"/>
        <w:rPr>
          <w:strike/>
          <w:lang w:val="en-GB"/>
        </w:rPr>
      </w:pPr>
      <w:r w:rsidRPr="00981F47">
        <w:rPr>
          <w:strike/>
          <w:lang w:val="en-GB"/>
        </w:rPr>
        <w:t>"on request of and in cooperation with a Member State assist with the relocation or transfer of beneficiaries of international protection within the Union.</w:t>
      </w:r>
      <w:r w:rsidR="006E2CBC" w:rsidRPr="00981F47">
        <w:rPr>
          <w:strike/>
          <w:lang w:val="en-GB"/>
        </w:rPr>
        <w:t xml:space="preserve"> The European Agency for A</w:t>
      </w:r>
      <w:r w:rsidRPr="00981F47">
        <w:rPr>
          <w:strike/>
          <w:lang w:val="en-GB"/>
        </w:rPr>
        <w:t>sylum will refrain from imposing any potential mandatory redistribution key or so called fairness mechanisms in the future</w:t>
      </w:r>
      <w:r w:rsidR="006E2CBC" w:rsidRPr="00981F47">
        <w:rPr>
          <w:strike/>
          <w:lang w:val="en-GB"/>
        </w:rPr>
        <w:t>;"</w:t>
      </w:r>
      <w:r w:rsidRPr="00981F47">
        <w:rPr>
          <w:strike/>
          <w:lang w:val="en-GB"/>
        </w:rPr>
        <w:t xml:space="preserve"> </w:t>
      </w:r>
    </w:p>
    <w:p w:rsidR="00171D07" w:rsidRPr="00981F47" w:rsidRDefault="00E24FDE" w:rsidP="00981F47">
      <w:pPr>
        <w:pStyle w:val="berschrift2"/>
        <w:rPr>
          <w:lang w:val="en-GB"/>
        </w:rPr>
      </w:pPr>
      <w:r w:rsidRPr="00981F47">
        <w:rPr>
          <w:lang w:val="en-GB"/>
        </w:rPr>
        <w:t xml:space="preserve">Proposal by The Netherlands to Art. 2 (1) lit. </w:t>
      </w:r>
      <w:r w:rsidR="00762A9D" w:rsidRPr="00981F47">
        <w:rPr>
          <w:lang w:val="en-GB"/>
        </w:rPr>
        <w:t>(</w:t>
      </w:r>
      <w:r w:rsidRPr="00981F47">
        <w:rPr>
          <w:lang w:val="en-GB"/>
        </w:rPr>
        <w:t>h</w:t>
      </w:r>
      <w:r w:rsidR="00762A9D" w:rsidRPr="00981F47">
        <w:rPr>
          <w:lang w:val="en-GB"/>
        </w:rPr>
        <w:t>)</w:t>
      </w:r>
      <w:r w:rsidRPr="00981F47">
        <w:rPr>
          <w:lang w:val="en-GB"/>
        </w:rPr>
        <w:t>;</w:t>
      </w:r>
    </w:p>
    <w:p w:rsidR="00171D07" w:rsidRPr="00E12299" w:rsidRDefault="00171D07" w:rsidP="00171D07">
      <w:pPr>
        <w:ind w:left="1080"/>
        <w:rPr>
          <w:rFonts w:cs="Times New Roman"/>
          <w:i/>
          <w:strike/>
          <w:szCs w:val="24"/>
          <w:lang w:val="en-GB"/>
        </w:rPr>
      </w:pPr>
      <w:r w:rsidRPr="00E12299">
        <w:rPr>
          <w:rFonts w:cs="Times New Roman"/>
          <w:i/>
          <w:strike/>
          <w:szCs w:val="24"/>
          <w:lang w:val="en-GB"/>
        </w:rPr>
        <w:t>Change as following:</w:t>
      </w:r>
    </w:p>
    <w:p w:rsidR="00171D07" w:rsidRDefault="00171D07" w:rsidP="00171D07">
      <w:pPr>
        <w:ind w:left="1080"/>
        <w:rPr>
          <w:rFonts w:cs="Times New Roman"/>
          <w:strike/>
          <w:szCs w:val="24"/>
          <w:lang w:val="en-GB"/>
        </w:rPr>
      </w:pPr>
      <w:r w:rsidRPr="00E12299">
        <w:rPr>
          <w:rFonts w:cs="Times New Roman"/>
          <w:strike/>
          <w:szCs w:val="24"/>
          <w:lang w:val="en-GB"/>
        </w:rPr>
        <w:t>"on request of and in cooperation with a Member State assist with the relocation or transfer of beneficiaries of international protection within the Union;"</w:t>
      </w:r>
    </w:p>
    <w:p w:rsidR="00E24FDE" w:rsidRPr="00171D07" w:rsidRDefault="00E24FDE" w:rsidP="00171D07">
      <w:pPr>
        <w:ind w:left="1080"/>
        <w:rPr>
          <w:rFonts w:cs="Times New Roman"/>
          <w:szCs w:val="24"/>
          <w:lang w:val="en-GB"/>
        </w:rPr>
      </w:pPr>
    </w:p>
    <w:p w:rsidR="00FF67B1" w:rsidRDefault="00BD7FA1" w:rsidP="00762A9D">
      <w:pPr>
        <w:pStyle w:val="berschrift1"/>
        <w:rPr>
          <w:lang w:val="en-GB"/>
        </w:rPr>
      </w:pPr>
      <w:r>
        <w:rPr>
          <w:lang w:val="en-GB"/>
        </w:rPr>
        <w:t xml:space="preserve">[Enacted] </w:t>
      </w:r>
      <w:r w:rsidR="00981F47">
        <w:rPr>
          <w:lang w:val="en-GB"/>
        </w:rPr>
        <w:t>Proposal</w:t>
      </w:r>
      <w:r w:rsidR="00762A9D">
        <w:rPr>
          <w:lang w:val="en-GB"/>
        </w:rPr>
        <w:t xml:space="preserve"> </w:t>
      </w:r>
      <w:r w:rsidR="00AA2C61" w:rsidRPr="00E12299">
        <w:rPr>
          <w:lang w:val="en-GB"/>
        </w:rPr>
        <w:t>by Greece</w:t>
      </w:r>
      <w:r w:rsidR="00D16A82" w:rsidRPr="00E12299">
        <w:rPr>
          <w:lang w:val="en-GB"/>
        </w:rPr>
        <w:t xml:space="preserve"> (main submitter)</w:t>
      </w:r>
      <w:r w:rsidR="00B62DD3" w:rsidRPr="00E12299">
        <w:rPr>
          <w:lang w:val="en-GB"/>
        </w:rPr>
        <w:t>, Malta, Portugal, France, Belgium, Germany, Italy, Cyprus, Sweden, Luxemburg, Spain, Austria</w:t>
      </w:r>
      <w:r w:rsidR="00981F47">
        <w:rPr>
          <w:lang w:val="en-GB"/>
        </w:rPr>
        <w:t xml:space="preserve"> to Art. 2 (1) lit. (l)</w:t>
      </w:r>
      <w:r w:rsidR="00762A9D">
        <w:rPr>
          <w:lang w:val="en-GB"/>
        </w:rPr>
        <w:t>;</w:t>
      </w:r>
    </w:p>
    <w:p w:rsidR="00981F47" w:rsidRPr="00E12299" w:rsidRDefault="00981F47" w:rsidP="00981F47">
      <w:pPr>
        <w:pStyle w:val="Listenabsatz"/>
        <w:ind w:left="1080"/>
        <w:rPr>
          <w:i/>
          <w:lang w:val="en-GB"/>
        </w:rPr>
      </w:pPr>
      <w:r w:rsidRPr="00E12299">
        <w:rPr>
          <w:i/>
          <w:lang w:val="en-GB"/>
        </w:rPr>
        <w:t>Add after" [...]reception systems of the Member States;":</w:t>
      </w:r>
    </w:p>
    <w:p w:rsidR="00981F47" w:rsidRPr="00E12299" w:rsidRDefault="00981F47" w:rsidP="00981F47">
      <w:pPr>
        <w:pStyle w:val="Listenabsatz"/>
        <w:ind w:left="1080"/>
        <w:rPr>
          <w:lang w:val="en-GB"/>
        </w:rPr>
      </w:pPr>
      <w:r w:rsidRPr="00E12299">
        <w:rPr>
          <w:i/>
          <w:lang w:val="en-GB"/>
        </w:rPr>
        <w:t xml:space="preserve"> </w:t>
      </w:r>
      <w:r w:rsidRPr="00E12299">
        <w:rPr>
          <w:lang w:val="en-GB"/>
        </w:rPr>
        <w:t>"[...]; and, where necessary, impose measures on member states that repeatedly fail to execute the Agency's requirements; "</w:t>
      </w:r>
    </w:p>
    <w:p w:rsidR="00FF67B1" w:rsidRPr="00E12299" w:rsidRDefault="00D16A82" w:rsidP="00762A9D">
      <w:pPr>
        <w:pStyle w:val="berschrift1"/>
        <w:rPr>
          <w:lang w:val="en-GB"/>
        </w:rPr>
      </w:pPr>
      <w:r w:rsidRPr="00E12299">
        <w:rPr>
          <w:lang w:val="en-GB"/>
        </w:rPr>
        <w:t>Proposal by UK (main submitter), Romania, Croatia, Hungary, Poland, Czech Republic, Finland, Ireland</w:t>
      </w:r>
      <w:r w:rsidR="00762A9D">
        <w:rPr>
          <w:lang w:val="en-GB"/>
        </w:rPr>
        <w:t>;</w:t>
      </w:r>
    </w:p>
    <w:p w:rsidR="00D16A82" w:rsidRPr="00E12299" w:rsidRDefault="00D16A82" w:rsidP="00D16A82">
      <w:pPr>
        <w:autoSpaceDE w:val="0"/>
        <w:autoSpaceDN w:val="0"/>
        <w:adjustRightInd w:val="0"/>
        <w:spacing w:after="0" w:line="360" w:lineRule="auto"/>
        <w:rPr>
          <w:rFonts w:cs="Times New Roman"/>
          <w:i/>
          <w:strike/>
          <w:szCs w:val="24"/>
          <w:lang w:val="en-GB"/>
        </w:rPr>
      </w:pPr>
      <w:bookmarkStart w:id="0" w:name="_GoBack"/>
      <w:r w:rsidRPr="00E12299">
        <w:rPr>
          <w:rFonts w:cs="Times New Roman"/>
          <w:i/>
          <w:strike/>
          <w:szCs w:val="24"/>
          <w:lang w:val="en-GB"/>
        </w:rPr>
        <w:t xml:space="preserve">Change as following: </w:t>
      </w:r>
    </w:p>
    <w:p w:rsidR="00D16A82" w:rsidRPr="00E12299" w:rsidRDefault="00D16A82" w:rsidP="00D16A82">
      <w:pPr>
        <w:autoSpaceDE w:val="0"/>
        <w:autoSpaceDN w:val="0"/>
        <w:adjustRightInd w:val="0"/>
        <w:spacing w:after="0" w:line="360" w:lineRule="auto"/>
        <w:rPr>
          <w:rFonts w:cs="Times New Roman"/>
          <w:strike/>
          <w:szCs w:val="24"/>
          <w:lang w:val="en-GB"/>
        </w:rPr>
      </w:pPr>
      <w:r w:rsidRPr="00E12299">
        <w:rPr>
          <w:rFonts w:cs="Times New Roman"/>
          <w:strike/>
          <w:szCs w:val="24"/>
          <w:lang w:val="en-GB"/>
        </w:rPr>
        <w:t>"The agency may engage on its own initiative in communication activities within its mandat</w:t>
      </w:r>
      <w:r w:rsidR="00CA32C6" w:rsidRPr="00E12299">
        <w:rPr>
          <w:rFonts w:cs="Times New Roman"/>
          <w:strike/>
          <w:szCs w:val="24"/>
          <w:lang w:val="en-GB"/>
        </w:rPr>
        <w:t>e limited to Paragraph</w:t>
      </w:r>
      <w:r w:rsidRPr="00E12299">
        <w:rPr>
          <w:rFonts w:cs="Times New Roman"/>
          <w:strike/>
          <w:szCs w:val="24"/>
          <w:lang w:val="en-GB"/>
        </w:rPr>
        <w:t xml:space="preserve"> 1 lit. a-l;"</w:t>
      </w:r>
    </w:p>
    <w:p w:rsidR="00A372E3" w:rsidRDefault="00A372E3" w:rsidP="00D16A82">
      <w:pPr>
        <w:autoSpaceDE w:val="0"/>
        <w:autoSpaceDN w:val="0"/>
        <w:adjustRightInd w:val="0"/>
        <w:spacing w:after="0" w:line="360" w:lineRule="auto"/>
        <w:rPr>
          <w:rFonts w:cs="Times New Roman"/>
          <w:szCs w:val="24"/>
          <w:lang w:val="en-GB"/>
        </w:rPr>
      </w:pPr>
    </w:p>
    <w:p w:rsidR="00981F47" w:rsidRDefault="00981F47" w:rsidP="00D16A82">
      <w:pPr>
        <w:autoSpaceDE w:val="0"/>
        <w:autoSpaceDN w:val="0"/>
        <w:adjustRightInd w:val="0"/>
        <w:spacing w:after="0" w:line="360" w:lineRule="auto"/>
        <w:rPr>
          <w:rFonts w:cs="Times New Roman"/>
          <w:szCs w:val="24"/>
          <w:lang w:val="en-GB"/>
        </w:rPr>
      </w:pPr>
    </w:p>
    <w:p w:rsidR="00A372E3" w:rsidRPr="00E12299" w:rsidRDefault="00E24FDE" w:rsidP="00762A9D">
      <w:pPr>
        <w:pStyle w:val="berschrift1"/>
        <w:rPr>
          <w:lang w:val="en-GB"/>
        </w:rPr>
      </w:pPr>
      <w:r>
        <w:rPr>
          <w:lang w:val="en-GB"/>
        </w:rPr>
        <w:lastRenderedPageBreak/>
        <w:t>Proposal by Ireland to Art. 7 (1)</w:t>
      </w:r>
      <w:r w:rsidR="00762A9D">
        <w:rPr>
          <w:lang w:val="en-GB"/>
        </w:rPr>
        <w:t>;</w:t>
      </w:r>
    </w:p>
    <w:p w:rsidR="00A372E3" w:rsidRPr="00E12299" w:rsidRDefault="00A372E3" w:rsidP="00A372E3">
      <w:pPr>
        <w:rPr>
          <w:strike/>
          <w:lang w:val="en-GB"/>
        </w:rPr>
      </w:pPr>
      <w:r w:rsidRPr="00E12299">
        <w:rPr>
          <w:i/>
          <w:strike/>
          <w:lang w:val="en-GB"/>
        </w:rPr>
        <w:t>Add the following</w:t>
      </w:r>
      <w:r w:rsidRPr="00E12299">
        <w:rPr>
          <w:strike/>
          <w:lang w:val="en-GB"/>
        </w:rPr>
        <w:t>:</w:t>
      </w:r>
    </w:p>
    <w:p w:rsidR="00A372E3" w:rsidRPr="00E12299" w:rsidRDefault="00A372E3" w:rsidP="00A372E3">
      <w:pPr>
        <w:rPr>
          <w:strike/>
          <w:lang w:val="en-GB"/>
        </w:rPr>
      </w:pPr>
      <w:r w:rsidRPr="00E12299">
        <w:rPr>
          <w:strike/>
          <w:lang w:val="en-GB"/>
        </w:rPr>
        <w:t>"[...] participation in training is with respect to national systems and procedures;"</w:t>
      </w:r>
    </w:p>
    <w:p w:rsidR="00A372E3" w:rsidRDefault="00A372E3" w:rsidP="00A372E3">
      <w:pPr>
        <w:rPr>
          <w:lang w:val="en-GB"/>
        </w:rPr>
      </w:pPr>
    </w:p>
    <w:p w:rsidR="00A372E3" w:rsidRPr="00E12299" w:rsidRDefault="00A372E3" w:rsidP="00762A9D">
      <w:pPr>
        <w:pStyle w:val="berschrift1"/>
        <w:rPr>
          <w:lang w:val="en-GB"/>
        </w:rPr>
      </w:pPr>
      <w:r w:rsidRPr="00E12299">
        <w:rPr>
          <w:lang w:val="en-GB"/>
        </w:rPr>
        <w:t>Proposal by Poland (main submitter), Hungary</w:t>
      </w:r>
      <w:r w:rsidR="00E24FDE">
        <w:rPr>
          <w:lang w:val="en-GB"/>
        </w:rPr>
        <w:t xml:space="preserve"> to Art. 32 (1)</w:t>
      </w:r>
      <w:r w:rsidR="00762A9D">
        <w:rPr>
          <w:lang w:val="en-GB"/>
        </w:rPr>
        <w:t>;</w:t>
      </w:r>
    </w:p>
    <w:p w:rsidR="00A372E3" w:rsidRPr="00E12299" w:rsidRDefault="00A372E3" w:rsidP="00A372E3">
      <w:pPr>
        <w:rPr>
          <w:i/>
          <w:strike/>
          <w:lang w:val="en-GB"/>
        </w:rPr>
      </w:pPr>
      <w:r w:rsidRPr="00E12299">
        <w:rPr>
          <w:i/>
          <w:strike/>
          <w:lang w:val="en-GB"/>
        </w:rPr>
        <w:t xml:space="preserve">Insert the following between "[...]gender[...]" and "[...]nationality[...]": </w:t>
      </w:r>
    </w:p>
    <w:p w:rsidR="00FF67B1" w:rsidRDefault="00A372E3" w:rsidP="00A372E3">
      <w:pPr>
        <w:rPr>
          <w:strike/>
          <w:lang w:val="en-GB"/>
        </w:rPr>
      </w:pPr>
      <w:r w:rsidRPr="00E12299">
        <w:rPr>
          <w:strike/>
          <w:lang w:val="en-GB"/>
        </w:rPr>
        <w:t>"[...]religion[...]</w:t>
      </w:r>
      <w:bookmarkEnd w:id="0"/>
      <w:r w:rsidRPr="00E12299">
        <w:rPr>
          <w:strike/>
          <w:lang w:val="en-GB"/>
        </w:rPr>
        <w:t>"</w:t>
      </w:r>
    </w:p>
    <w:p w:rsidR="00E24FDE" w:rsidRPr="00E12299" w:rsidRDefault="00E24FDE" w:rsidP="00A372E3">
      <w:pPr>
        <w:rPr>
          <w:strike/>
          <w:lang w:val="en-GB"/>
        </w:rPr>
      </w:pPr>
    </w:p>
    <w:p w:rsidR="005B377D" w:rsidRPr="00995143" w:rsidRDefault="00981F47" w:rsidP="00762A9D">
      <w:pPr>
        <w:pStyle w:val="berschrift1"/>
        <w:rPr>
          <w:lang w:val="en-GB"/>
        </w:rPr>
      </w:pPr>
      <w:r>
        <w:rPr>
          <w:lang w:val="en-GB"/>
        </w:rPr>
        <w:t xml:space="preserve">   </w:t>
      </w:r>
      <w:r w:rsidR="00BD7FA1">
        <w:rPr>
          <w:lang w:val="en-GB"/>
        </w:rPr>
        <w:t xml:space="preserve">[Enacted] </w:t>
      </w:r>
      <w:r>
        <w:rPr>
          <w:lang w:val="en-GB"/>
        </w:rPr>
        <w:t>Proposal</w:t>
      </w:r>
      <w:r w:rsidR="005B377D" w:rsidRPr="00995143">
        <w:rPr>
          <w:lang w:val="en-GB"/>
        </w:rPr>
        <w:t xml:space="preserve"> by France</w:t>
      </w:r>
      <w:r w:rsidR="00E24FDE">
        <w:rPr>
          <w:lang w:val="en-GB"/>
        </w:rPr>
        <w:t xml:space="preserve"> (main submitter)</w:t>
      </w:r>
      <w:r w:rsidR="005B377D" w:rsidRPr="00995143">
        <w:rPr>
          <w:lang w:val="en-GB"/>
        </w:rPr>
        <w:t>, Czech Republic</w:t>
      </w:r>
      <w:r w:rsidR="00E24FDE">
        <w:rPr>
          <w:lang w:val="en-GB"/>
        </w:rPr>
        <w:t xml:space="preserve"> concerning Introduction of Art. 5a, Alteration of Art. 32;</w:t>
      </w:r>
    </w:p>
    <w:p w:rsidR="005B377D" w:rsidRPr="00995143" w:rsidRDefault="005B377D" w:rsidP="005B377D">
      <w:pPr>
        <w:rPr>
          <w:lang w:val="en-GB"/>
        </w:rPr>
      </w:pPr>
      <w:r w:rsidRPr="00995143">
        <w:rPr>
          <w:i/>
          <w:lang w:val="en-GB"/>
        </w:rPr>
        <w:t>Introduction</w:t>
      </w:r>
      <w:r w:rsidRPr="00995143">
        <w:rPr>
          <w:lang w:val="en-GB"/>
        </w:rPr>
        <w:t xml:space="preserve"> </w:t>
      </w:r>
      <w:r w:rsidRPr="00995143">
        <w:rPr>
          <w:i/>
          <w:lang w:val="en-GB"/>
        </w:rPr>
        <w:t>of new Article, Art. 5a:</w:t>
      </w:r>
    </w:p>
    <w:p w:rsidR="005B377D" w:rsidRPr="00981F47" w:rsidRDefault="005B377D" w:rsidP="005B377D">
      <w:pPr>
        <w:rPr>
          <w:b/>
          <w:lang w:val="en-GB"/>
        </w:rPr>
      </w:pPr>
      <w:r w:rsidRPr="00981F47">
        <w:rPr>
          <w:b/>
          <w:lang w:val="en-GB"/>
        </w:rPr>
        <w:t>Art. 5a: Record of previous convictions</w:t>
      </w:r>
    </w:p>
    <w:p w:rsidR="005B377D" w:rsidRPr="00995143" w:rsidRDefault="005B377D" w:rsidP="005B377D">
      <w:pPr>
        <w:rPr>
          <w:lang w:val="en-GB"/>
        </w:rPr>
      </w:pPr>
      <w:r w:rsidRPr="00995143">
        <w:rPr>
          <w:lang w:val="en-GB"/>
        </w:rPr>
        <w:t>1. The Agency shall establish a database which shall include record of previous convictions of  refugee seekers in the European Union.</w:t>
      </w:r>
    </w:p>
    <w:p w:rsidR="005B377D" w:rsidRPr="00995143" w:rsidRDefault="005B377D" w:rsidP="005B377D">
      <w:pPr>
        <w:rPr>
          <w:lang w:val="en-GB"/>
        </w:rPr>
      </w:pPr>
      <w:r w:rsidRPr="00995143">
        <w:rPr>
          <w:lang w:val="en-GB"/>
        </w:rPr>
        <w:t>2. The data is to be deleted when this information is deleted according to the law of the country where the crime was committed.</w:t>
      </w:r>
    </w:p>
    <w:p w:rsidR="005B377D" w:rsidRPr="00995143" w:rsidRDefault="005B377D" w:rsidP="005B377D">
      <w:pPr>
        <w:rPr>
          <w:lang w:val="en-GB"/>
        </w:rPr>
      </w:pPr>
      <w:r w:rsidRPr="00995143">
        <w:rPr>
          <w:lang w:val="en-GB"/>
        </w:rPr>
        <w:t>3. The database is available for all competent authorities of the Union and Member States.</w:t>
      </w:r>
    </w:p>
    <w:p w:rsidR="005B377D" w:rsidRDefault="005B377D" w:rsidP="005B377D">
      <w:pPr>
        <w:rPr>
          <w:lang w:val="en-GB"/>
        </w:rPr>
      </w:pPr>
      <w:r w:rsidRPr="00995143">
        <w:rPr>
          <w:lang w:val="en-GB"/>
        </w:rPr>
        <w:t xml:space="preserve">4. The limitations of Art. 32 </w:t>
      </w:r>
      <w:r w:rsidR="00981F47">
        <w:rPr>
          <w:lang w:val="en-GB"/>
        </w:rPr>
        <w:t>(3)</w:t>
      </w:r>
      <w:r w:rsidRPr="00995143">
        <w:rPr>
          <w:lang w:val="en-GB"/>
        </w:rPr>
        <w:t xml:space="preserve"> do not apply.</w:t>
      </w:r>
    </w:p>
    <w:p w:rsidR="00E24FDE" w:rsidRPr="00E24FDE" w:rsidRDefault="00E24FDE" w:rsidP="005B377D">
      <w:pPr>
        <w:rPr>
          <w:lang w:val="en-GB"/>
        </w:rPr>
      </w:pPr>
    </w:p>
    <w:p w:rsidR="005B377D" w:rsidRPr="00995143" w:rsidRDefault="005B377D" w:rsidP="005B377D">
      <w:pPr>
        <w:rPr>
          <w:i/>
          <w:lang w:val="en-GB"/>
        </w:rPr>
      </w:pPr>
      <w:r w:rsidRPr="00995143">
        <w:rPr>
          <w:i/>
          <w:lang w:val="en-GB"/>
        </w:rPr>
        <w:t xml:space="preserve">Inserted in Art. 32 </w:t>
      </w:r>
      <w:r w:rsidR="00981F47">
        <w:rPr>
          <w:i/>
          <w:lang w:val="en-GB"/>
        </w:rPr>
        <w:t>(1)</w:t>
      </w:r>
      <w:r w:rsidRPr="00995143">
        <w:rPr>
          <w:i/>
          <w:lang w:val="en-GB"/>
        </w:rPr>
        <w:t xml:space="preserve"> after "[...]education[...]":</w:t>
      </w:r>
    </w:p>
    <w:p w:rsidR="005B377D" w:rsidRDefault="005B377D" w:rsidP="005B377D">
      <w:pPr>
        <w:rPr>
          <w:lang w:val="en-GB"/>
        </w:rPr>
      </w:pPr>
      <w:r w:rsidRPr="00995143">
        <w:rPr>
          <w:lang w:val="en-GB"/>
        </w:rPr>
        <w:t xml:space="preserve"> "the criminal history in accordance to Art. 5a"</w:t>
      </w:r>
    </w:p>
    <w:p w:rsidR="00E24FDE" w:rsidRPr="00995143" w:rsidRDefault="00E24FDE" w:rsidP="005B377D">
      <w:pPr>
        <w:rPr>
          <w:lang w:val="en-GB"/>
        </w:rPr>
      </w:pPr>
    </w:p>
    <w:p w:rsidR="005B377D" w:rsidRPr="00995143" w:rsidRDefault="005B377D" w:rsidP="005B377D">
      <w:pPr>
        <w:rPr>
          <w:i/>
          <w:lang w:val="en-GB"/>
        </w:rPr>
      </w:pPr>
      <w:r w:rsidRPr="00995143">
        <w:rPr>
          <w:i/>
          <w:lang w:val="en-GB"/>
        </w:rPr>
        <w:t xml:space="preserve">Inserted as Art. 32 </w:t>
      </w:r>
      <w:r w:rsidR="00981F47">
        <w:rPr>
          <w:i/>
          <w:lang w:val="en-GB"/>
        </w:rPr>
        <w:t>(2)</w:t>
      </w:r>
      <w:r w:rsidRPr="00995143">
        <w:rPr>
          <w:i/>
          <w:lang w:val="en-GB"/>
        </w:rPr>
        <w:t xml:space="preserve"> lit. </w:t>
      </w:r>
      <w:r w:rsidR="00981F47">
        <w:rPr>
          <w:i/>
          <w:lang w:val="en-GB"/>
        </w:rPr>
        <w:t>(</w:t>
      </w:r>
      <w:r w:rsidRPr="00995143">
        <w:rPr>
          <w:i/>
          <w:lang w:val="en-GB"/>
        </w:rPr>
        <w:t>h</w:t>
      </w:r>
      <w:r w:rsidR="00981F47">
        <w:rPr>
          <w:i/>
          <w:lang w:val="en-GB"/>
        </w:rPr>
        <w:t>)</w:t>
      </w:r>
      <w:r w:rsidRPr="00995143">
        <w:rPr>
          <w:i/>
          <w:lang w:val="en-GB"/>
        </w:rPr>
        <w:t>:</w:t>
      </w:r>
    </w:p>
    <w:p w:rsidR="005B377D" w:rsidRDefault="00AD20CD" w:rsidP="005B377D">
      <w:pPr>
        <w:rPr>
          <w:lang w:val="en-GB"/>
        </w:rPr>
      </w:pPr>
      <w:r w:rsidRPr="00995143">
        <w:rPr>
          <w:lang w:val="en-GB"/>
        </w:rPr>
        <w:t>"where it is necessary for the purpose of Art. 5a"</w:t>
      </w:r>
    </w:p>
    <w:p w:rsidR="00E24FDE" w:rsidRPr="00995143" w:rsidRDefault="00E24FDE" w:rsidP="005B377D">
      <w:pPr>
        <w:rPr>
          <w:lang w:val="en-GB"/>
        </w:rPr>
      </w:pPr>
    </w:p>
    <w:p w:rsidR="00FF67B1" w:rsidRDefault="00FF67B1" w:rsidP="00F37333">
      <w:pPr>
        <w:pStyle w:val="Titel"/>
        <w:rPr>
          <w:lang w:val="en-GB"/>
        </w:rPr>
      </w:pPr>
    </w:p>
    <w:p w:rsidR="00762A9D" w:rsidRPr="00762A9D" w:rsidRDefault="00762A9D" w:rsidP="00762A9D">
      <w:pPr>
        <w:rPr>
          <w:lang w:val="en-GB"/>
        </w:rPr>
      </w:pPr>
    </w:p>
    <w:p w:rsidR="00F37333" w:rsidRPr="006224C8" w:rsidRDefault="00BD7FA1" w:rsidP="00981F47">
      <w:pPr>
        <w:pStyle w:val="berschrift1"/>
        <w:rPr>
          <w:lang w:val="en-GB"/>
        </w:rPr>
      </w:pPr>
      <w:r>
        <w:rPr>
          <w:lang w:val="en-GB"/>
        </w:rPr>
        <w:lastRenderedPageBreak/>
        <w:t xml:space="preserve">[Enacted] </w:t>
      </w:r>
      <w:r w:rsidR="00981F47">
        <w:rPr>
          <w:lang w:val="en-GB"/>
        </w:rPr>
        <w:t>Proposal</w:t>
      </w:r>
      <w:r w:rsidR="00F37333" w:rsidRPr="006224C8">
        <w:rPr>
          <w:lang w:val="en-GB"/>
        </w:rPr>
        <w:t xml:space="preserve"> by Greece</w:t>
      </w:r>
      <w:r w:rsidR="006C4562" w:rsidRPr="006224C8">
        <w:rPr>
          <w:lang w:val="en-GB"/>
        </w:rPr>
        <w:t>, UK, Finland, Romania, Cyprus, Poland, Hungary, Malta</w:t>
      </w:r>
      <w:r w:rsidR="00E24FDE">
        <w:rPr>
          <w:lang w:val="en-GB"/>
        </w:rPr>
        <w:t xml:space="preserve"> to Art. 35 (2)</w:t>
      </w:r>
      <w:r w:rsidR="00762A9D">
        <w:rPr>
          <w:lang w:val="en-GB"/>
        </w:rPr>
        <w:t>;</w:t>
      </w:r>
    </w:p>
    <w:p w:rsidR="006C4562" w:rsidRPr="006224C8" w:rsidRDefault="00F37333" w:rsidP="00F37333">
      <w:pPr>
        <w:rPr>
          <w:i/>
          <w:lang w:val="en-GB"/>
        </w:rPr>
      </w:pPr>
      <w:r w:rsidRPr="006224C8">
        <w:rPr>
          <w:i/>
          <w:lang w:val="en-GB"/>
        </w:rPr>
        <w:t>Change "shall inform the European Parliament" to</w:t>
      </w:r>
    </w:p>
    <w:p w:rsidR="00E24FDE" w:rsidRPr="00E24FDE" w:rsidRDefault="00F37333" w:rsidP="00F37333">
      <w:pPr>
        <w:rPr>
          <w:lang w:val="en-GB"/>
        </w:rPr>
      </w:pPr>
      <w:r w:rsidRPr="00E24FDE">
        <w:rPr>
          <w:lang w:val="en-GB"/>
        </w:rPr>
        <w:t xml:space="preserve"> "shall consult the European Parliament</w:t>
      </w:r>
      <w:r w:rsidR="006C4562" w:rsidRPr="00E24FDE">
        <w:rPr>
          <w:lang w:val="en-GB"/>
        </w:rPr>
        <w:t>"</w:t>
      </w:r>
    </w:p>
    <w:p w:rsidR="006C4562" w:rsidRPr="006224C8" w:rsidRDefault="00E12299" w:rsidP="00F37333">
      <w:pPr>
        <w:rPr>
          <w:i/>
          <w:lang w:val="en-GB"/>
        </w:rPr>
      </w:pPr>
      <w:r>
        <w:rPr>
          <w:i/>
          <w:lang w:val="en-GB"/>
        </w:rPr>
        <w:t>Amend after "in accordance with Union law and policy"</w:t>
      </w:r>
      <w:r w:rsidR="00F37333" w:rsidRPr="006224C8">
        <w:rPr>
          <w:i/>
          <w:lang w:val="en-GB"/>
        </w:rPr>
        <w:t xml:space="preserve">: </w:t>
      </w:r>
    </w:p>
    <w:p w:rsidR="00F37333" w:rsidRPr="00E24FDE" w:rsidRDefault="00F37333" w:rsidP="00F37333">
      <w:pPr>
        <w:rPr>
          <w:lang w:val="en-GB"/>
        </w:rPr>
      </w:pPr>
      <w:r w:rsidRPr="00E24FDE">
        <w:rPr>
          <w:lang w:val="en-GB"/>
        </w:rPr>
        <w:t xml:space="preserve">"[...] in accordance with Union law and policy and with respect to national foreign </w:t>
      </w:r>
      <w:r w:rsidR="006C4562" w:rsidRPr="00E24FDE">
        <w:rPr>
          <w:lang w:val="en-GB"/>
        </w:rPr>
        <w:t>interests</w:t>
      </w:r>
      <w:r w:rsidRPr="00E24FDE">
        <w:rPr>
          <w:lang w:val="en-GB"/>
        </w:rPr>
        <w:t>;"</w:t>
      </w:r>
    </w:p>
    <w:p w:rsidR="006C4562" w:rsidRDefault="006C4562" w:rsidP="00F37333">
      <w:pPr>
        <w:rPr>
          <w:b/>
          <w:i/>
          <w:lang w:val="en-GB"/>
        </w:rPr>
      </w:pPr>
    </w:p>
    <w:p w:rsidR="006C4562" w:rsidRPr="006D7AA4" w:rsidRDefault="006C4562" w:rsidP="00762A9D">
      <w:pPr>
        <w:pStyle w:val="berschrift1"/>
        <w:rPr>
          <w:lang w:val="en-GB"/>
        </w:rPr>
      </w:pPr>
      <w:r w:rsidRPr="006D7AA4">
        <w:rPr>
          <w:lang w:val="en-GB"/>
        </w:rPr>
        <w:t>Proposal by Germany</w:t>
      </w:r>
      <w:r w:rsidR="00762A9D">
        <w:rPr>
          <w:lang w:val="en-GB"/>
        </w:rPr>
        <w:t xml:space="preserve"> </w:t>
      </w:r>
      <w:r w:rsidR="00E24FDE">
        <w:rPr>
          <w:lang w:val="en-GB"/>
        </w:rPr>
        <w:t>to Art. 35 (4)</w:t>
      </w:r>
      <w:r w:rsidR="00762A9D">
        <w:rPr>
          <w:lang w:val="en-GB"/>
        </w:rPr>
        <w:t>;</w:t>
      </w:r>
    </w:p>
    <w:p w:rsidR="006C4562" w:rsidRPr="006D7AA4" w:rsidRDefault="006224C8" w:rsidP="006C4562">
      <w:pPr>
        <w:rPr>
          <w:i/>
          <w:strike/>
          <w:lang w:val="en-GB"/>
        </w:rPr>
      </w:pPr>
      <w:r w:rsidRPr="006D7AA4">
        <w:rPr>
          <w:i/>
          <w:strike/>
          <w:lang w:val="en-GB"/>
        </w:rPr>
        <w:t>Strike out</w:t>
      </w:r>
      <w:r w:rsidR="006C4562" w:rsidRPr="006D7AA4">
        <w:rPr>
          <w:i/>
          <w:strike/>
          <w:lang w:val="en-GB"/>
        </w:rPr>
        <w:t xml:space="preserve"> "and show solidarity with their host countries"</w:t>
      </w:r>
    </w:p>
    <w:p w:rsidR="006224C8" w:rsidRPr="006D7AA4" w:rsidRDefault="006224C8" w:rsidP="006C4562">
      <w:pPr>
        <w:rPr>
          <w:i/>
          <w:strike/>
          <w:lang w:val="en-GB"/>
        </w:rPr>
      </w:pPr>
      <w:r w:rsidRPr="006D7AA4">
        <w:rPr>
          <w:i/>
          <w:strike/>
          <w:lang w:val="en-GB"/>
        </w:rPr>
        <w:t>New clause:</w:t>
      </w:r>
    </w:p>
    <w:p w:rsidR="006C4562" w:rsidRPr="00E24FDE" w:rsidRDefault="006C4562" w:rsidP="006C4562">
      <w:pPr>
        <w:rPr>
          <w:strike/>
          <w:lang w:val="en-GB"/>
        </w:rPr>
      </w:pPr>
      <w:r w:rsidRPr="00E24FDE">
        <w:rPr>
          <w:strike/>
          <w:lang w:val="en-GB"/>
        </w:rPr>
        <w:t>"[...]</w:t>
      </w:r>
      <w:r w:rsidR="006224C8" w:rsidRPr="00E24FDE">
        <w:rPr>
          <w:strike/>
          <w:lang w:val="en-GB"/>
        </w:rPr>
        <w:t xml:space="preserve">so as to meet the international protection needs of refugees in third countries.[...]" </w:t>
      </w:r>
    </w:p>
    <w:p w:rsidR="00851DCB" w:rsidRDefault="00851DCB" w:rsidP="006C4562">
      <w:pPr>
        <w:rPr>
          <w:b/>
          <w:strike/>
          <w:lang w:val="en-GB"/>
        </w:rPr>
      </w:pPr>
    </w:p>
    <w:p w:rsidR="005A34FE" w:rsidRDefault="005A34FE" w:rsidP="006C4562">
      <w:pPr>
        <w:rPr>
          <w:b/>
          <w:strike/>
          <w:lang w:val="en-GB"/>
        </w:rPr>
      </w:pPr>
    </w:p>
    <w:p w:rsidR="005A34FE" w:rsidRPr="005A34FE" w:rsidRDefault="00981F47" w:rsidP="00762A9D">
      <w:pPr>
        <w:pStyle w:val="berschrift1"/>
        <w:rPr>
          <w:lang w:val="en-GB"/>
        </w:rPr>
      </w:pPr>
      <w:r>
        <w:rPr>
          <w:lang w:val="en-GB"/>
        </w:rPr>
        <w:t xml:space="preserve">   </w:t>
      </w:r>
      <w:r w:rsidR="00BD7FA1">
        <w:rPr>
          <w:lang w:val="en-GB"/>
        </w:rPr>
        <w:t xml:space="preserve">[Enacted] </w:t>
      </w:r>
      <w:r>
        <w:rPr>
          <w:lang w:val="en-GB"/>
        </w:rPr>
        <w:t>Proposal</w:t>
      </w:r>
      <w:r w:rsidR="00E24FDE">
        <w:rPr>
          <w:lang w:val="en-GB"/>
        </w:rPr>
        <w:t xml:space="preserve"> b</w:t>
      </w:r>
      <w:r w:rsidR="005A34FE" w:rsidRPr="005A34FE">
        <w:rPr>
          <w:lang w:val="en-GB"/>
        </w:rPr>
        <w:t xml:space="preserve">y the Netherlands </w:t>
      </w:r>
      <w:r w:rsidR="00E24FDE">
        <w:rPr>
          <w:lang w:val="en-GB"/>
        </w:rPr>
        <w:t>to Art. 13 (1)</w:t>
      </w:r>
      <w:r w:rsidR="00762A9D">
        <w:rPr>
          <w:lang w:val="en-GB"/>
        </w:rPr>
        <w:t>;</w:t>
      </w:r>
      <w:r w:rsidR="00E24FDE">
        <w:rPr>
          <w:lang w:val="en-GB"/>
        </w:rPr>
        <w:t xml:space="preserve"> </w:t>
      </w:r>
    </w:p>
    <w:p w:rsidR="005A34FE" w:rsidRPr="00E24FDE" w:rsidRDefault="005A34FE" w:rsidP="005A34FE">
      <w:pPr>
        <w:rPr>
          <w:rFonts w:cs="Times New Roman"/>
          <w:i/>
          <w:szCs w:val="24"/>
          <w:lang w:val="en-GB"/>
        </w:rPr>
      </w:pPr>
      <w:r w:rsidRPr="00E24FDE">
        <w:rPr>
          <w:rFonts w:cs="Times New Roman"/>
          <w:i/>
          <w:szCs w:val="24"/>
          <w:lang w:val="en-GB"/>
        </w:rPr>
        <w:t>New Clause will read as following:</w:t>
      </w:r>
    </w:p>
    <w:p w:rsidR="005A34FE" w:rsidRDefault="005A34FE" w:rsidP="005A34FE">
      <w:pPr>
        <w:rPr>
          <w:rFonts w:cs="Times New Roman"/>
          <w:szCs w:val="24"/>
          <w:lang w:val="en-GB"/>
        </w:rPr>
      </w:pPr>
      <w:r w:rsidRPr="005A34FE">
        <w:rPr>
          <w:rFonts w:cs="Times New Roman"/>
          <w:szCs w:val="24"/>
          <w:lang w:val="en-GB"/>
        </w:rPr>
        <w:t>“ (…) and reception systems</w:t>
      </w:r>
      <w:r>
        <w:rPr>
          <w:rFonts w:cs="Times New Roman"/>
          <w:szCs w:val="24"/>
          <w:lang w:val="el-GR"/>
        </w:rPr>
        <w:t>’</w:t>
      </w:r>
      <w:r w:rsidRPr="005A34FE">
        <w:rPr>
          <w:rFonts w:cs="Times New Roman"/>
          <w:szCs w:val="24"/>
          <w:lang w:val="en-GB"/>
        </w:rPr>
        <w:t xml:space="preserve"> capabilities”</w:t>
      </w:r>
    </w:p>
    <w:p w:rsidR="005A34FE" w:rsidRPr="005A34FE" w:rsidRDefault="005A34FE" w:rsidP="005A34FE">
      <w:pPr>
        <w:rPr>
          <w:rFonts w:cs="Times New Roman"/>
          <w:szCs w:val="24"/>
          <w:lang w:val="en-GB"/>
        </w:rPr>
      </w:pPr>
    </w:p>
    <w:p w:rsidR="005A34FE" w:rsidRPr="006D7AA4" w:rsidRDefault="00762A9D" w:rsidP="00762A9D">
      <w:pPr>
        <w:pStyle w:val="berschrift1"/>
        <w:rPr>
          <w:lang w:val="en-GB"/>
        </w:rPr>
      </w:pPr>
      <w:r>
        <w:rPr>
          <w:lang w:val="en-GB"/>
        </w:rPr>
        <w:t xml:space="preserve"> Proposal </w:t>
      </w:r>
      <w:r w:rsidR="00E24FDE">
        <w:rPr>
          <w:lang w:val="en-GB"/>
        </w:rPr>
        <w:t>b</w:t>
      </w:r>
      <w:r w:rsidR="005A34FE" w:rsidRPr="006D7AA4">
        <w:rPr>
          <w:lang w:val="en-GB"/>
        </w:rPr>
        <w:t>y Hungary (main submitter)</w:t>
      </w:r>
      <w:r w:rsidR="00E24FDE">
        <w:rPr>
          <w:lang w:val="en-GB"/>
        </w:rPr>
        <w:t xml:space="preserve"> to Art. 13 (1) lit. (a);</w:t>
      </w:r>
    </w:p>
    <w:p w:rsidR="005A34FE" w:rsidRPr="00E24FDE" w:rsidRDefault="00E24FDE" w:rsidP="005A34FE">
      <w:pPr>
        <w:rPr>
          <w:rFonts w:cs="Times New Roman"/>
          <w:i/>
          <w:strike/>
          <w:szCs w:val="24"/>
          <w:lang w:val="en-GB"/>
        </w:rPr>
      </w:pPr>
      <w:r>
        <w:rPr>
          <w:rFonts w:cs="Times New Roman"/>
          <w:i/>
          <w:strike/>
          <w:szCs w:val="24"/>
          <w:lang w:val="en-GB"/>
        </w:rPr>
        <w:t>Change as following:</w:t>
      </w:r>
    </w:p>
    <w:p w:rsidR="005A34FE" w:rsidRPr="00E24FDE" w:rsidRDefault="005A34FE" w:rsidP="006C4562">
      <w:pPr>
        <w:rPr>
          <w:rFonts w:cs="Times New Roman"/>
          <w:strike/>
          <w:szCs w:val="24"/>
          <w:lang w:val="en-GB"/>
        </w:rPr>
      </w:pPr>
      <w:r w:rsidRPr="006D7AA4">
        <w:rPr>
          <w:rFonts w:cs="Times New Roman"/>
          <w:strike/>
          <w:szCs w:val="24"/>
          <w:lang w:val="en-GB"/>
        </w:rPr>
        <w:t>“…and quality of protection afforded shall be set for every member state individually according to their economic power with respect to fundamental human; rights.”</w:t>
      </w:r>
    </w:p>
    <w:p w:rsidR="005A34FE" w:rsidRDefault="005A34FE" w:rsidP="006C4562">
      <w:pPr>
        <w:rPr>
          <w:b/>
          <w:strike/>
          <w:lang w:val="en-GB"/>
        </w:rPr>
      </w:pPr>
    </w:p>
    <w:p w:rsidR="00973B8C" w:rsidRDefault="00981F47" w:rsidP="00762A9D">
      <w:pPr>
        <w:pStyle w:val="berschrift1"/>
        <w:rPr>
          <w:lang w:val="en-GB"/>
        </w:rPr>
      </w:pPr>
      <w:r>
        <w:rPr>
          <w:lang w:val="en-GB"/>
        </w:rPr>
        <w:t xml:space="preserve">   </w:t>
      </w:r>
      <w:r w:rsidR="00762A9D">
        <w:rPr>
          <w:lang w:val="en-GB"/>
        </w:rPr>
        <w:t>Proposals</w:t>
      </w:r>
      <w:r w:rsidR="00E24FDE">
        <w:rPr>
          <w:lang w:val="en-GB"/>
        </w:rPr>
        <w:t xml:space="preserve"> for the </w:t>
      </w:r>
      <w:r w:rsidR="00762A9D">
        <w:rPr>
          <w:lang w:val="en-GB"/>
        </w:rPr>
        <w:t>introduction</w:t>
      </w:r>
      <w:r w:rsidR="00E24FDE">
        <w:rPr>
          <w:lang w:val="en-GB"/>
        </w:rPr>
        <w:t xml:space="preserve"> of</w:t>
      </w:r>
      <w:r w:rsidR="00973B8C">
        <w:rPr>
          <w:lang w:val="en-GB"/>
        </w:rPr>
        <w:t xml:space="preserve"> Art. 13</w:t>
      </w:r>
      <w:r w:rsidR="00E24FDE">
        <w:rPr>
          <w:lang w:val="en-GB"/>
        </w:rPr>
        <w:t xml:space="preserve"> (4)</w:t>
      </w:r>
    </w:p>
    <w:p w:rsidR="00973B8C" w:rsidRPr="006D7AA4" w:rsidRDefault="00762A9D" w:rsidP="00762A9D">
      <w:pPr>
        <w:pStyle w:val="berschrift2"/>
        <w:rPr>
          <w:lang w:val="en-GB"/>
        </w:rPr>
      </w:pPr>
      <w:r>
        <w:rPr>
          <w:lang w:val="en-GB"/>
        </w:rPr>
        <w:t>Proposal</w:t>
      </w:r>
      <w:r w:rsidR="00973B8C" w:rsidRPr="006D7AA4">
        <w:rPr>
          <w:lang w:val="en-GB"/>
        </w:rPr>
        <w:t xml:space="preserve"> by the UK</w:t>
      </w:r>
    </w:p>
    <w:p w:rsidR="00973B8C" w:rsidRPr="00E24FDE" w:rsidRDefault="00973B8C" w:rsidP="00973B8C">
      <w:pPr>
        <w:rPr>
          <w:i/>
          <w:strike/>
          <w:lang w:val="en-GB"/>
        </w:rPr>
      </w:pPr>
      <w:r w:rsidRPr="00E24FDE">
        <w:rPr>
          <w:i/>
          <w:strike/>
          <w:lang w:val="en-GB"/>
        </w:rPr>
        <w:t>Add Paragraph 4:</w:t>
      </w:r>
    </w:p>
    <w:p w:rsidR="00973B8C" w:rsidRPr="006D7AA4" w:rsidRDefault="009B4F3A" w:rsidP="00973B8C">
      <w:pPr>
        <w:rPr>
          <w:strike/>
          <w:lang w:val="en-GB"/>
        </w:rPr>
      </w:pPr>
      <w:r w:rsidRPr="006D7AA4">
        <w:rPr>
          <w:strike/>
          <w:lang w:val="en-GB"/>
        </w:rPr>
        <w:t>"Every Member S</w:t>
      </w:r>
      <w:r w:rsidR="00973B8C" w:rsidRPr="006D7AA4">
        <w:rPr>
          <w:strike/>
          <w:lang w:val="en-GB"/>
        </w:rPr>
        <w:t>tate has the right to object to the monitoring of the Agency pursuant to Art. 13 (1)-(3).</w:t>
      </w:r>
      <w:r w:rsidRPr="006D7AA4">
        <w:rPr>
          <w:strike/>
          <w:lang w:val="en-GB"/>
        </w:rPr>
        <w:t>"</w:t>
      </w:r>
    </w:p>
    <w:p w:rsidR="009B4F3A" w:rsidRPr="006D7AA4" w:rsidRDefault="00762A9D" w:rsidP="00762A9D">
      <w:pPr>
        <w:pStyle w:val="berschrift2"/>
        <w:rPr>
          <w:lang w:val="en-GB"/>
        </w:rPr>
      </w:pPr>
      <w:r>
        <w:rPr>
          <w:lang w:val="en-GB"/>
        </w:rPr>
        <w:t xml:space="preserve">Proposal </w:t>
      </w:r>
      <w:r w:rsidR="009B4F3A" w:rsidRPr="006D7AA4">
        <w:rPr>
          <w:lang w:val="en-GB"/>
        </w:rPr>
        <w:t xml:space="preserve">by Finland </w:t>
      </w:r>
    </w:p>
    <w:p w:rsidR="009B4F3A" w:rsidRPr="00E24FDE" w:rsidRDefault="009B4F3A" w:rsidP="009B4F3A">
      <w:pPr>
        <w:rPr>
          <w:i/>
          <w:strike/>
          <w:lang w:val="en-GB"/>
        </w:rPr>
      </w:pPr>
      <w:r w:rsidRPr="00E24FDE">
        <w:rPr>
          <w:i/>
          <w:strike/>
          <w:lang w:val="en-GB"/>
        </w:rPr>
        <w:t>Add Paragraph 4:</w:t>
      </w:r>
    </w:p>
    <w:p w:rsidR="005A34FE" w:rsidRPr="006D7AA4" w:rsidRDefault="009B4F3A" w:rsidP="009B4F3A">
      <w:pPr>
        <w:rPr>
          <w:strike/>
          <w:lang w:val="en-GB"/>
        </w:rPr>
      </w:pPr>
      <w:r w:rsidRPr="006D7AA4">
        <w:rPr>
          <w:strike/>
          <w:lang w:val="en-GB"/>
        </w:rPr>
        <w:lastRenderedPageBreak/>
        <w:t>"Every number state has the right to object to the monitoring of the Agency pursuant to Art. 13 (1)-(3). The option to opt out will be denied, if serious concerns regarding the situation in a Member State justify mandatory monitoring. This will be decided by the Management Board by a 2/3 majority."</w:t>
      </w:r>
    </w:p>
    <w:p w:rsidR="00E24FDE" w:rsidRPr="009B4F3A" w:rsidRDefault="009B4F3A" w:rsidP="009B4F3A">
      <w:pPr>
        <w:rPr>
          <w:lang w:val="en-GB"/>
        </w:rPr>
      </w:pPr>
      <w:r>
        <w:rPr>
          <w:lang w:val="en-GB"/>
        </w:rPr>
        <w:t xml:space="preserve"> </w:t>
      </w:r>
    </w:p>
    <w:p w:rsidR="00851DCB" w:rsidRDefault="00BD7FA1" w:rsidP="00762A9D">
      <w:pPr>
        <w:pStyle w:val="berschrift1"/>
        <w:rPr>
          <w:lang w:val="en-GB"/>
        </w:rPr>
      </w:pPr>
      <w:r>
        <w:rPr>
          <w:lang w:val="en-GB"/>
        </w:rPr>
        <w:t xml:space="preserve">[Enacted] </w:t>
      </w:r>
      <w:r w:rsidR="00981F47">
        <w:rPr>
          <w:lang w:val="en-GB"/>
        </w:rPr>
        <w:t>Proposal</w:t>
      </w:r>
      <w:r w:rsidR="00851DCB">
        <w:rPr>
          <w:lang w:val="en-GB"/>
        </w:rPr>
        <w:t xml:space="preserve"> by Austria</w:t>
      </w:r>
      <w:r w:rsidR="00E24FDE">
        <w:rPr>
          <w:lang w:val="en-GB"/>
        </w:rPr>
        <w:t xml:space="preserve"> to Art. 14;</w:t>
      </w:r>
    </w:p>
    <w:p w:rsidR="004F4B56" w:rsidRPr="004F4B56" w:rsidRDefault="00851DCB" w:rsidP="00851DCB">
      <w:pPr>
        <w:rPr>
          <w:i/>
          <w:lang w:val="en-GB"/>
        </w:rPr>
      </w:pPr>
      <w:r w:rsidRPr="004F4B56">
        <w:rPr>
          <w:i/>
          <w:lang w:val="en-GB"/>
        </w:rPr>
        <w:t xml:space="preserve">Add Paragraph 7: </w:t>
      </w:r>
    </w:p>
    <w:p w:rsidR="00851DCB" w:rsidRDefault="00851DCB" w:rsidP="00851DCB">
      <w:pPr>
        <w:rPr>
          <w:lang w:val="en-GB"/>
        </w:rPr>
      </w:pPr>
      <w:r>
        <w:rPr>
          <w:lang w:val="en-GB"/>
        </w:rPr>
        <w:t>"The delegation of monitoring and assessment competenc</w:t>
      </w:r>
      <w:r w:rsidR="002277C7">
        <w:rPr>
          <w:lang w:val="en-GB"/>
        </w:rPr>
        <w:t>i</w:t>
      </w:r>
      <w:r>
        <w:rPr>
          <w:lang w:val="en-GB"/>
        </w:rPr>
        <w:t>es to the Agency does not touch the competence of the Commission to oversee the application of Union Law as set out in Art. 17 (1)</w:t>
      </w:r>
      <w:r w:rsidR="00973B8C">
        <w:rPr>
          <w:lang w:val="en-GB"/>
        </w:rPr>
        <w:t xml:space="preserve"> of the Treaty on the European Union.</w:t>
      </w:r>
      <w:r w:rsidR="00B4765E">
        <w:rPr>
          <w:lang w:val="en-GB"/>
        </w:rPr>
        <w:t>"</w:t>
      </w:r>
    </w:p>
    <w:p w:rsidR="00973B8C" w:rsidRDefault="00973B8C" w:rsidP="00851DCB">
      <w:pPr>
        <w:rPr>
          <w:lang w:val="en-GB"/>
        </w:rPr>
      </w:pPr>
    </w:p>
    <w:p w:rsidR="00973B8C" w:rsidRDefault="00973B8C" w:rsidP="00851DCB">
      <w:pPr>
        <w:rPr>
          <w:lang w:val="en-GB"/>
        </w:rPr>
      </w:pPr>
    </w:p>
    <w:p w:rsidR="00973B8C" w:rsidRDefault="00973B8C" w:rsidP="00851DCB">
      <w:pPr>
        <w:rPr>
          <w:lang w:val="en-GB"/>
        </w:rPr>
      </w:pPr>
    </w:p>
    <w:p w:rsidR="005A34FE" w:rsidRDefault="005A34FE" w:rsidP="00851DCB">
      <w:pPr>
        <w:rPr>
          <w:lang w:val="en-GB"/>
        </w:rPr>
      </w:pPr>
    </w:p>
    <w:p w:rsidR="005A34FE" w:rsidRDefault="005A34FE" w:rsidP="00851DCB">
      <w:pPr>
        <w:rPr>
          <w:lang w:val="en-GB"/>
        </w:rPr>
      </w:pPr>
    </w:p>
    <w:p w:rsidR="005A34FE" w:rsidRDefault="005A34FE" w:rsidP="00851DCB">
      <w:pPr>
        <w:rPr>
          <w:lang w:val="en-GB"/>
        </w:rPr>
      </w:pPr>
    </w:p>
    <w:p w:rsidR="005A34FE" w:rsidRDefault="005A34FE" w:rsidP="00851DCB">
      <w:pPr>
        <w:rPr>
          <w:lang w:val="en-GB"/>
        </w:rPr>
      </w:pPr>
    </w:p>
    <w:p w:rsidR="005A34FE" w:rsidRDefault="005A34FE" w:rsidP="00851DCB">
      <w:pPr>
        <w:rPr>
          <w:lang w:val="en-GB"/>
        </w:rPr>
      </w:pPr>
    </w:p>
    <w:p w:rsidR="005A34FE" w:rsidRDefault="005A34FE" w:rsidP="00851DCB">
      <w:pPr>
        <w:rPr>
          <w:lang w:val="en-GB"/>
        </w:rPr>
      </w:pPr>
    </w:p>
    <w:p w:rsidR="005A34FE" w:rsidRDefault="005A34FE" w:rsidP="00851DCB">
      <w:pPr>
        <w:rPr>
          <w:lang w:val="en-GB"/>
        </w:rPr>
      </w:pPr>
    </w:p>
    <w:p w:rsidR="00762A9D" w:rsidRDefault="00762A9D" w:rsidP="00851DCB">
      <w:pPr>
        <w:rPr>
          <w:lang w:val="en-GB"/>
        </w:rPr>
      </w:pPr>
    </w:p>
    <w:p w:rsidR="00762A9D" w:rsidRDefault="00762A9D" w:rsidP="00851DCB">
      <w:pPr>
        <w:rPr>
          <w:lang w:val="en-GB"/>
        </w:rPr>
      </w:pPr>
    </w:p>
    <w:p w:rsidR="005A34FE" w:rsidRDefault="005A34FE" w:rsidP="00851DCB">
      <w:pPr>
        <w:rPr>
          <w:lang w:val="en-GB"/>
        </w:rPr>
      </w:pPr>
    </w:p>
    <w:p w:rsidR="00973B8C" w:rsidRDefault="00973B8C" w:rsidP="00851DCB">
      <w:pPr>
        <w:rPr>
          <w:lang w:val="en-GB"/>
        </w:rPr>
      </w:pPr>
    </w:p>
    <w:p w:rsidR="00762A9D" w:rsidRDefault="00762A9D" w:rsidP="00851DCB">
      <w:pPr>
        <w:rPr>
          <w:lang w:val="en-GB"/>
        </w:rPr>
      </w:pPr>
    </w:p>
    <w:p w:rsidR="00762A9D" w:rsidRDefault="00762A9D" w:rsidP="00851DCB">
      <w:pPr>
        <w:rPr>
          <w:lang w:val="en-GB"/>
        </w:rPr>
      </w:pPr>
    </w:p>
    <w:p w:rsidR="00981F47" w:rsidRDefault="00981F47" w:rsidP="00851DCB">
      <w:pPr>
        <w:rPr>
          <w:lang w:val="en-GB"/>
        </w:rPr>
      </w:pPr>
    </w:p>
    <w:p w:rsidR="00981F47" w:rsidRDefault="00981F47" w:rsidP="00851DCB">
      <w:pPr>
        <w:rPr>
          <w:lang w:val="en-GB"/>
        </w:rPr>
      </w:pPr>
    </w:p>
    <w:p w:rsidR="00973B8C" w:rsidRDefault="00BD7FA1" w:rsidP="00762A9D">
      <w:pPr>
        <w:pStyle w:val="berschrift1"/>
        <w:rPr>
          <w:lang w:val="en-GB"/>
        </w:rPr>
      </w:pPr>
      <w:r>
        <w:rPr>
          <w:lang w:val="en-GB"/>
        </w:rPr>
        <w:lastRenderedPageBreak/>
        <w:t xml:space="preserve">[Enacted] </w:t>
      </w:r>
      <w:r w:rsidR="00981F47">
        <w:rPr>
          <w:lang w:val="en-GB"/>
        </w:rPr>
        <w:t>Proposal</w:t>
      </w:r>
      <w:r w:rsidR="00973B8C">
        <w:rPr>
          <w:lang w:val="en-GB"/>
        </w:rPr>
        <w:t xml:space="preserve"> by Greece (main submitter), France, Malta, Germany, Sweden, Austria, Italy, Luxemburg, Cyprus, Portugal, Spain</w:t>
      </w:r>
      <w:r w:rsidR="004F4B56">
        <w:rPr>
          <w:lang w:val="en-GB"/>
        </w:rPr>
        <w:t xml:space="preserve"> to introduce Art. 15a</w:t>
      </w:r>
    </w:p>
    <w:p w:rsidR="008F6AD8" w:rsidRDefault="008F6AD8" w:rsidP="00973B8C">
      <w:pPr>
        <w:rPr>
          <w:lang w:val="en-GB"/>
        </w:rPr>
      </w:pPr>
    </w:p>
    <w:p w:rsidR="00973B8C" w:rsidRDefault="00973B8C" w:rsidP="00973B8C">
      <w:pPr>
        <w:rPr>
          <w:i/>
          <w:lang w:val="en-GB"/>
        </w:rPr>
      </w:pPr>
      <w:r w:rsidRPr="004F4B56">
        <w:rPr>
          <w:i/>
          <w:lang w:val="en-GB"/>
        </w:rPr>
        <w:t>Add Art. 15a:</w:t>
      </w:r>
      <w:r w:rsidR="004F4B56">
        <w:rPr>
          <w:i/>
          <w:lang w:val="en-GB"/>
        </w:rPr>
        <w:t xml:space="preserve"> </w:t>
      </w:r>
    </w:p>
    <w:p w:rsidR="004F4B56" w:rsidRPr="004F4B56" w:rsidRDefault="004F4B56" w:rsidP="00973B8C">
      <w:pPr>
        <w:rPr>
          <w:lang w:val="en-GB"/>
        </w:rPr>
      </w:pPr>
      <w:r>
        <w:rPr>
          <w:lang w:val="en-GB"/>
        </w:rPr>
        <w:t>Art. 15a - Measures to facilitate Monitoring</w:t>
      </w:r>
    </w:p>
    <w:p w:rsidR="00973B8C" w:rsidRDefault="004F4B56" w:rsidP="00973B8C">
      <w:pPr>
        <w:rPr>
          <w:lang w:val="en-GB"/>
        </w:rPr>
      </w:pPr>
      <w:r>
        <w:rPr>
          <w:lang w:val="en-GB"/>
        </w:rPr>
        <w:t>1.</w:t>
      </w:r>
      <w:r w:rsidR="00973B8C">
        <w:rPr>
          <w:lang w:val="en-GB"/>
        </w:rPr>
        <w:t xml:space="preserve"> In accordance with the task set in Art. 2 (1) lit. l the Agency is given the power to, where necessary, impose measures on Member States who repeatedly fail to comply with the Agency's requirements.</w:t>
      </w:r>
    </w:p>
    <w:p w:rsidR="00973B8C" w:rsidRDefault="004F4B56" w:rsidP="00973B8C">
      <w:pPr>
        <w:rPr>
          <w:lang w:val="en-GB"/>
        </w:rPr>
      </w:pPr>
      <w:r>
        <w:rPr>
          <w:lang w:val="en-GB"/>
        </w:rPr>
        <w:t>2</w:t>
      </w:r>
      <w:r w:rsidR="00973B8C">
        <w:rPr>
          <w:lang w:val="en-GB"/>
        </w:rPr>
        <w:t>. Measures should only be taken in close cooperation with the European Commission.</w:t>
      </w:r>
    </w:p>
    <w:p w:rsidR="00973B8C" w:rsidRDefault="004F4B56" w:rsidP="00973B8C">
      <w:pPr>
        <w:rPr>
          <w:lang w:val="en-GB"/>
        </w:rPr>
      </w:pPr>
      <w:r>
        <w:rPr>
          <w:lang w:val="en-GB"/>
        </w:rPr>
        <w:t>3</w:t>
      </w:r>
      <w:r w:rsidR="00973B8C">
        <w:rPr>
          <w:lang w:val="en-GB"/>
        </w:rPr>
        <w:t>. Measures include:</w:t>
      </w:r>
    </w:p>
    <w:p w:rsidR="00973B8C" w:rsidRDefault="004F4B56" w:rsidP="00973B8C">
      <w:pPr>
        <w:rPr>
          <w:lang w:val="en-GB"/>
        </w:rPr>
      </w:pPr>
      <w:r>
        <w:rPr>
          <w:lang w:val="en-GB"/>
        </w:rPr>
        <w:tab/>
      </w:r>
      <w:r w:rsidR="00973B8C">
        <w:rPr>
          <w:lang w:val="en-GB"/>
        </w:rPr>
        <w:t xml:space="preserve">a. strongly encouraging the above mentioned Member States to apply for technical </w:t>
      </w:r>
      <w:r>
        <w:rPr>
          <w:lang w:val="en-GB"/>
        </w:rPr>
        <w:tab/>
      </w:r>
      <w:r w:rsidR="00973B8C">
        <w:rPr>
          <w:lang w:val="en-GB"/>
        </w:rPr>
        <w:t>and/or financial support by the Agency in order to fulfil its requirements;</w:t>
      </w:r>
    </w:p>
    <w:p w:rsidR="00973B8C" w:rsidRDefault="004F4B56" w:rsidP="00973B8C">
      <w:pPr>
        <w:rPr>
          <w:lang w:val="en-GB"/>
        </w:rPr>
      </w:pPr>
      <w:r>
        <w:rPr>
          <w:lang w:val="en-GB"/>
        </w:rPr>
        <w:tab/>
      </w:r>
      <w:r w:rsidR="00973B8C">
        <w:rPr>
          <w:lang w:val="en-GB"/>
        </w:rPr>
        <w:t xml:space="preserve">b. granting the Agency direct access into the Member States' administration concerned </w:t>
      </w:r>
      <w:r>
        <w:rPr>
          <w:lang w:val="en-GB"/>
        </w:rPr>
        <w:tab/>
      </w:r>
      <w:r w:rsidR="00973B8C">
        <w:rPr>
          <w:lang w:val="en-GB"/>
        </w:rPr>
        <w:t>with the subject of this regu</w:t>
      </w:r>
      <w:r w:rsidR="005A34FE">
        <w:rPr>
          <w:lang w:val="en-GB"/>
        </w:rPr>
        <w:t>lation in order to neutrally ass</w:t>
      </w:r>
      <w:r w:rsidR="00973B8C">
        <w:rPr>
          <w:lang w:val="en-GB"/>
        </w:rPr>
        <w:t>ess the internal proceedings;</w:t>
      </w:r>
    </w:p>
    <w:p w:rsidR="006D7AA4" w:rsidRDefault="004F4B56" w:rsidP="00973B8C">
      <w:pPr>
        <w:rPr>
          <w:lang w:val="en-GB"/>
        </w:rPr>
      </w:pPr>
      <w:r>
        <w:rPr>
          <w:lang w:val="en-GB"/>
        </w:rPr>
        <w:tab/>
      </w:r>
      <w:r w:rsidR="008F6AD8">
        <w:rPr>
          <w:lang w:val="en-GB"/>
        </w:rPr>
        <w:t xml:space="preserve">c. and, as a last resort, propose the European Commission to </w:t>
      </w:r>
      <w:r w:rsidR="006D7AA4">
        <w:rPr>
          <w:lang w:val="en-GB"/>
        </w:rPr>
        <w:t xml:space="preserve">further investigate the </w:t>
      </w:r>
      <w:r>
        <w:rPr>
          <w:lang w:val="en-GB"/>
        </w:rPr>
        <w:tab/>
      </w:r>
      <w:r w:rsidR="006D7AA4">
        <w:rPr>
          <w:lang w:val="en-GB"/>
        </w:rPr>
        <w:t>Member State's failure to comply with Union Law;</w:t>
      </w:r>
    </w:p>
    <w:p w:rsidR="008F6AD8" w:rsidRDefault="004F4B56" w:rsidP="00973B8C">
      <w:pPr>
        <w:rPr>
          <w:lang w:val="en-GB"/>
        </w:rPr>
      </w:pPr>
      <w:r>
        <w:rPr>
          <w:lang w:val="en-GB"/>
        </w:rPr>
        <w:t>4</w:t>
      </w:r>
      <w:r w:rsidR="008F6AD8">
        <w:rPr>
          <w:lang w:val="en-GB"/>
        </w:rPr>
        <w:t>. The Agency shall refrain from imposing the above mentioned measures if the state is temporarily suffering from a disproportional impact.</w:t>
      </w:r>
    </w:p>
    <w:p w:rsidR="008F6AD8" w:rsidRDefault="004F4B56" w:rsidP="00973B8C">
      <w:pPr>
        <w:rPr>
          <w:lang w:val="en-GB"/>
        </w:rPr>
      </w:pPr>
      <w:r>
        <w:rPr>
          <w:lang w:val="en-GB"/>
        </w:rPr>
        <w:t>5</w:t>
      </w:r>
      <w:r w:rsidR="008F6AD8">
        <w:rPr>
          <w:lang w:val="en-GB"/>
        </w:rPr>
        <w:t>. Any measure has to find a 2/3 majority in the Management Board of the Agency.</w:t>
      </w:r>
    </w:p>
    <w:p w:rsidR="00755814" w:rsidRPr="00501162" w:rsidRDefault="00762A9D" w:rsidP="00762A9D">
      <w:pPr>
        <w:pStyle w:val="berschrift1"/>
        <w:rPr>
          <w:lang w:val="en-GB"/>
        </w:rPr>
      </w:pPr>
      <w:r>
        <w:rPr>
          <w:lang w:val="en-GB"/>
        </w:rPr>
        <w:t>Proposal</w:t>
      </w:r>
      <w:r w:rsidR="00755814" w:rsidRPr="00501162">
        <w:rPr>
          <w:lang w:val="en-GB"/>
        </w:rPr>
        <w:t xml:space="preserve"> by the Netherlands</w:t>
      </w:r>
      <w:r w:rsidR="004F4B56">
        <w:rPr>
          <w:lang w:val="en-GB"/>
        </w:rPr>
        <w:t xml:space="preserve"> to Art.40 (1);</w:t>
      </w:r>
    </w:p>
    <w:p w:rsidR="00755814" w:rsidRPr="004F4B56" w:rsidRDefault="00427122" w:rsidP="00755814">
      <w:pPr>
        <w:rPr>
          <w:i/>
          <w:strike/>
          <w:lang w:val="en-GB"/>
        </w:rPr>
      </w:pPr>
      <w:r w:rsidRPr="004F4B56">
        <w:rPr>
          <w:i/>
          <w:strike/>
          <w:lang w:val="en-GB"/>
        </w:rPr>
        <w:t>Add after "The Management Board shall"</w:t>
      </w:r>
      <w:r w:rsidR="004F4B56">
        <w:rPr>
          <w:i/>
          <w:strike/>
          <w:lang w:val="en-GB"/>
        </w:rPr>
        <w:t>:</w:t>
      </w:r>
    </w:p>
    <w:p w:rsidR="00427122" w:rsidRPr="004F4B56" w:rsidRDefault="00427122" w:rsidP="00755814">
      <w:pPr>
        <w:rPr>
          <w:strike/>
          <w:lang w:val="en-GB"/>
        </w:rPr>
      </w:pPr>
      <w:r w:rsidRPr="004F4B56">
        <w:rPr>
          <w:strike/>
          <w:lang w:val="en-GB"/>
        </w:rPr>
        <w:t>"[...] on its own initiative:"</w:t>
      </w:r>
    </w:p>
    <w:p w:rsidR="00427122" w:rsidRDefault="00427122" w:rsidP="00755814">
      <w:pPr>
        <w:rPr>
          <w:b/>
          <w:lang w:val="en-GB"/>
        </w:rPr>
      </w:pPr>
    </w:p>
    <w:p w:rsidR="00427122" w:rsidRDefault="00427122" w:rsidP="00755814">
      <w:pPr>
        <w:rPr>
          <w:b/>
          <w:lang w:val="en-GB"/>
        </w:rPr>
      </w:pPr>
    </w:p>
    <w:p w:rsidR="00427122" w:rsidRDefault="00427122" w:rsidP="00755814">
      <w:pPr>
        <w:rPr>
          <w:b/>
          <w:lang w:val="en-GB"/>
        </w:rPr>
      </w:pPr>
    </w:p>
    <w:p w:rsidR="00427122" w:rsidRDefault="00427122" w:rsidP="00755814">
      <w:pPr>
        <w:rPr>
          <w:b/>
          <w:lang w:val="en-GB"/>
        </w:rPr>
      </w:pPr>
    </w:p>
    <w:p w:rsidR="00427122" w:rsidRPr="00501162" w:rsidRDefault="004F4B56" w:rsidP="00762A9D">
      <w:pPr>
        <w:pStyle w:val="berschrift1"/>
        <w:rPr>
          <w:lang w:val="en-GB"/>
        </w:rPr>
      </w:pPr>
      <w:r>
        <w:rPr>
          <w:lang w:val="en-GB"/>
        </w:rPr>
        <w:t>Proposal</w:t>
      </w:r>
      <w:r w:rsidR="00427122" w:rsidRPr="00501162">
        <w:rPr>
          <w:lang w:val="en-GB"/>
        </w:rPr>
        <w:t xml:space="preserve"> by France</w:t>
      </w:r>
      <w:r>
        <w:rPr>
          <w:lang w:val="en-GB"/>
        </w:rPr>
        <w:t xml:space="preserve"> to Art. 39 (1);</w:t>
      </w:r>
    </w:p>
    <w:p w:rsidR="00427122" w:rsidRPr="004F4B56" w:rsidRDefault="00427122" w:rsidP="00755814">
      <w:pPr>
        <w:rPr>
          <w:i/>
          <w:strike/>
          <w:lang w:val="en-GB"/>
        </w:rPr>
      </w:pPr>
      <w:r w:rsidRPr="004F4B56">
        <w:rPr>
          <w:i/>
          <w:strike/>
          <w:lang w:val="en-GB"/>
        </w:rPr>
        <w:t>delete "and two representatives of the Commission" from Art. 39 (1)</w:t>
      </w:r>
    </w:p>
    <w:p w:rsidR="004F4B56" w:rsidRDefault="004F4B56" w:rsidP="00755814">
      <w:pPr>
        <w:rPr>
          <w:i/>
          <w:strike/>
          <w:lang w:val="en-GB"/>
        </w:rPr>
      </w:pPr>
      <w:r>
        <w:rPr>
          <w:i/>
          <w:strike/>
          <w:lang w:val="en-GB"/>
        </w:rPr>
        <w:t xml:space="preserve">and </w:t>
      </w:r>
    </w:p>
    <w:p w:rsidR="00427122" w:rsidRPr="004F4B56" w:rsidRDefault="00427122" w:rsidP="00755814">
      <w:pPr>
        <w:rPr>
          <w:i/>
          <w:strike/>
          <w:lang w:val="en-GB"/>
        </w:rPr>
      </w:pPr>
      <w:r w:rsidRPr="004F4B56">
        <w:rPr>
          <w:i/>
          <w:strike/>
          <w:lang w:val="en-GB"/>
        </w:rPr>
        <w:t>add "as well as two representatives of the Commission" between "UNHCR" and "without the right to vote"</w:t>
      </w:r>
    </w:p>
    <w:p w:rsidR="00427122" w:rsidRDefault="00427122" w:rsidP="004F4B56">
      <w:pPr>
        <w:rPr>
          <w:lang w:val="en-GB"/>
        </w:rPr>
      </w:pPr>
    </w:p>
    <w:p w:rsidR="004F4B56" w:rsidRDefault="004F4B56" w:rsidP="00762A9D">
      <w:pPr>
        <w:pStyle w:val="berschrift1"/>
        <w:rPr>
          <w:lang w:val="en-GB"/>
        </w:rPr>
      </w:pPr>
      <w:r>
        <w:rPr>
          <w:lang w:val="en-GB"/>
        </w:rPr>
        <w:t>Proposal by France to Art. 39 (2);</w:t>
      </w:r>
    </w:p>
    <w:p w:rsidR="00427122" w:rsidRPr="004F4B56" w:rsidRDefault="00427122" w:rsidP="00755814">
      <w:pPr>
        <w:rPr>
          <w:i/>
          <w:strike/>
          <w:lang w:val="en-GB"/>
        </w:rPr>
      </w:pPr>
      <w:r w:rsidRPr="004F4B56">
        <w:rPr>
          <w:i/>
          <w:strike/>
          <w:lang w:val="en-GB"/>
        </w:rPr>
        <w:t>add after "UNHCR": "as well as two repre</w:t>
      </w:r>
      <w:r w:rsidR="002A0AC2" w:rsidRPr="004F4B56">
        <w:rPr>
          <w:i/>
          <w:strike/>
          <w:lang w:val="en-GB"/>
        </w:rPr>
        <w:t>sentatives of</w:t>
      </w:r>
      <w:r w:rsidRPr="004F4B56">
        <w:rPr>
          <w:i/>
          <w:strike/>
          <w:lang w:val="en-GB"/>
        </w:rPr>
        <w:t xml:space="preserve"> the European Parliament."</w:t>
      </w:r>
    </w:p>
    <w:p w:rsidR="00427122" w:rsidRDefault="00427122" w:rsidP="00755814">
      <w:pPr>
        <w:rPr>
          <w:b/>
          <w:lang w:val="en-GB"/>
        </w:rPr>
      </w:pPr>
    </w:p>
    <w:p w:rsidR="00427122" w:rsidRPr="00501162" w:rsidRDefault="00427122" w:rsidP="00755814">
      <w:pPr>
        <w:rPr>
          <w:b/>
          <w:lang w:val="en-GB"/>
        </w:rPr>
      </w:pPr>
    </w:p>
    <w:p w:rsidR="002A0AC2" w:rsidRPr="00501162" w:rsidRDefault="00762A9D" w:rsidP="00762A9D">
      <w:pPr>
        <w:pStyle w:val="berschrift1"/>
        <w:rPr>
          <w:lang w:val="en-GB"/>
        </w:rPr>
      </w:pPr>
      <w:r>
        <w:rPr>
          <w:lang w:val="en-GB"/>
        </w:rPr>
        <w:t xml:space="preserve">  </w:t>
      </w:r>
      <w:r w:rsidR="00BD7FA1">
        <w:rPr>
          <w:lang w:val="en-GB"/>
        </w:rPr>
        <w:t xml:space="preserve">[Enacted] </w:t>
      </w:r>
      <w:r w:rsidR="00981F47">
        <w:rPr>
          <w:lang w:val="en-GB"/>
        </w:rPr>
        <w:t>Proposal</w:t>
      </w:r>
      <w:r w:rsidR="002A0AC2" w:rsidRPr="00501162">
        <w:rPr>
          <w:lang w:val="en-GB"/>
        </w:rPr>
        <w:t xml:space="preserve"> by France (main submitter), Portugal, Austria</w:t>
      </w:r>
      <w:r w:rsidR="004F4B56">
        <w:rPr>
          <w:lang w:val="en-GB"/>
        </w:rPr>
        <w:t xml:space="preserve"> to Art. 45 (2), (3);</w:t>
      </w:r>
    </w:p>
    <w:p w:rsidR="002A0AC2" w:rsidRDefault="002A0AC2" w:rsidP="00755814">
      <w:pPr>
        <w:rPr>
          <w:lang w:val="en-GB"/>
        </w:rPr>
      </w:pPr>
      <w:r w:rsidRPr="00D42B2C">
        <w:rPr>
          <w:lang w:val="en-GB"/>
        </w:rPr>
        <w:t xml:space="preserve">"The Commission shall propose a list of candidates to the Management Board from which the Management Board chooses a candidate to be proposed to the European Parliament, following up on open and transparent selection process. The proposed candidate shall make a statement before the competent committee of the European Parliament and answer questions expressed by its members. He shall be appointed by the Management Board only if the said Committee approves this appointment with the plurality of votes. The Executive Director shall be chosen on the ground of merit and documented high-level administrative and management skills as well as senior professional experience in the field of migration and asylum." </w:t>
      </w:r>
    </w:p>
    <w:p w:rsidR="00FA0BCB" w:rsidRDefault="00981F47" w:rsidP="00762A9D">
      <w:pPr>
        <w:pStyle w:val="berschrift1"/>
        <w:rPr>
          <w:lang w:val="en-GB"/>
        </w:rPr>
      </w:pPr>
      <w:r>
        <w:rPr>
          <w:lang w:val="en-GB"/>
        </w:rPr>
        <w:t xml:space="preserve">   </w:t>
      </w:r>
      <w:r w:rsidR="00BD7FA1">
        <w:rPr>
          <w:lang w:val="en-GB"/>
        </w:rPr>
        <w:t xml:space="preserve">[Enacted] </w:t>
      </w:r>
      <w:r>
        <w:rPr>
          <w:lang w:val="en-GB"/>
        </w:rPr>
        <w:t>Proposal</w:t>
      </w:r>
      <w:r w:rsidR="00FA0BCB">
        <w:rPr>
          <w:lang w:val="en-GB"/>
        </w:rPr>
        <w:t xml:space="preserve"> by France (main-submitter), Romania, UK, Sweden, Cyprus et. al. </w:t>
      </w:r>
      <w:r w:rsidR="00762A9D">
        <w:rPr>
          <w:lang w:val="en-GB"/>
        </w:rPr>
        <w:t>to Art. 26(1)-(5);</w:t>
      </w:r>
    </w:p>
    <w:p w:rsidR="00762A9D" w:rsidRDefault="00FA0BCB" w:rsidP="00755814">
      <w:pPr>
        <w:rPr>
          <w:lang w:val="en-GB"/>
        </w:rPr>
      </w:pPr>
      <w:r w:rsidRPr="00762A9D">
        <w:rPr>
          <w:i/>
          <w:lang w:val="en-GB"/>
        </w:rPr>
        <w:t>replace Art. 26(1)-(5) with:</w:t>
      </w:r>
      <w:r>
        <w:rPr>
          <w:b/>
          <w:lang w:val="en-GB"/>
        </w:rPr>
        <w:t xml:space="preserve"> </w:t>
      </w:r>
    </w:p>
    <w:p w:rsidR="00FA0BCB" w:rsidRDefault="006F4C93" w:rsidP="00755814">
      <w:pPr>
        <w:rPr>
          <w:lang w:val="en-GB"/>
        </w:rPr>
      </w:pPr>
      <w:r>
        <w:rPr>
          <w:lang w:val="en-GB"/>
        </w:rPr>
        <w:t>"W</w:t>
      </w:r>
      <w:r w:rsidR="00FA0BCB">
        <w:rPr>
          <w:lang w:val="en-GB"/>
        </w:rPr>
        <w:t xml:space="preserve">here experts of an asylum support team or from the asylum intervention pool are operating in a host Member State, the Union shall </w:t>
      </w:r>
      <w:r>
        <w:rPr>
          <w:lang w:val="en-GB"/>
        </w:rPr>
        <w:t>be liable as laid down in Art. 3</w:t>
      </w:r>
      <w:r w:rsidR="00FA0BCB">
        <w:rPr>
          <w:lang w:val="en-GB"/>
        </w:rPr>
        <w:t>40(2) of the Treaty on the Functioning of the European Union as if the said experts acted as servants of the European Union."</w:t>
      </w:r>
    </w:p>
    <w:p w:rsidR="00FA0BCB" w:rsidRDefault="00BD7FA1" w:rsidP="00762A9D">
      <w:pPr>
        <w:pStyle w:val="berschrift1"/>
        <w:rPr>
          <w:lang w:val="en-GB"/>
        </w:rPr>
      </w:pPr>
      <w:r>
        <w:rPr>
          <w:lang w:val="en-GB"/>
        </w:rPr>
        <w:t xml:space="preserve">[Enacted] </w:t>
      </w:r>
      <w:r w:rsidR="00981F47">
        <w:rPr>
          <w:lang w:val="en-GB"/>
        </w:rPr>
        <w:t>Proposal</w:t>
      </w:r>
      <w:r w:rsidR="00FA0BCB">
        <w:rPr>
          <w:lang w:val="en-GB"/>
        </w:rPr>
        <w:t xml:space="preserve"> by Portugal (main-submitter), Hungary, Spain</w:t>
      </w:r>
      <w:r w:rsidR="00762A9D">
        <w:rPr>
          <w:lang w:val="en-GB"/>
        </w:rPr>
        <w:t xml:space="preserve"> to Art. 18(1);</w:t>
      </w:r>
    </w:p>
    <w:p w:rsidR="00762A9D" w:rsidRPr="00762A9D" w:rsidRDefault="00FA0BCB" w:rsidP="00755814">
      <w:pPr>
        <w:rPr>
          <w:i/>
          <w:lang w:val="en-GB"/>
        </w:rPr>
      </w:pPr>
      <w:r w:rsidRPr="00762A9D">
        <w:rPr>
          <w:i/>
          <w:lang w:val="en-GB"/>
        </w:rPr>
        <w:t>add to Art. 18 (1)</w:t>
      </w:r>
      <w:r w:rsidR="00762A9D">
        <w:rPr>
          <w:i/>
          <w:lang w:val="en-GB"/>
        </w:rPr>
        <w:t>:</w:t>
      </w:r>
    </w:p>
    <w:p w:rsidR="00FA0BCB" w:rsidRDefault="00FA0BCB" w:rsidP="00755814">
      <w:pPr>
        <w:rPr>
          <w:lang w:val="en-GB"/>
        </w:rPr>
      </w:pPr>
      <w:r>
        <w:rPr>
          <w:b/>
          <w:lang w:val="en-GB"/>
        </w:rPr>
        <w:t xml:space="preserve"> </w:t>
      </w:r>
      <w:r w:rsidR="00BD7FA1">
        <w:rPr>
          <w:lang w:val="en-GB"/>
        </w:rPr>
        <w:t>"[...], h</w:t>
      </w:r>
      <w:r>
        <w:rPr>
          <w:lang w:val="en-GB"/>
        </w:rPr>
        <w:t>ow many persons exactly each country has to provide, shall be decided in consideration of their capacities."</w:t>
      </w:r>
    </w:p>
    <w:p w:rsidR="00FA0BCB" w:rsidRPr="00762A9D" w:rsidRDefault="00762A9D" w:rsidP="00762A9D">
      <w:pPr>
        <w:pStyle w:val="berschrift1"/>
        <w:rPr>
          <w:lang w:val="en-GB"/>
        </w:rPr>
      </w:pPr>
      <w:r>
        <w:rPr>
          <w:lang w:val="en-GB"/>
        </w:rPr>
        <w:t>Proposal</w:t>
      </w:r>
      <w:r w:rsidR="00FA0BCB" w:rsidRPr="00995143">
        <w:rPr>
          <w:lang w:val="en-GB"/>
        </w:rPr>
        <w:t xml:space="preserve"> by Poland (main-submitter), Hungary</w:t>
      </w:r>
      <w:r w:rsidRPr="00762A9D">
        <w:rPr>
          <w:lang w:val="en-GB"/>
        </w:rPr>
        <w:t xml:space="preserve"> </w:t>
      </w:r>
      <w:r w:rsidRPr="00995143">
        <w:rPr>
          <w:lang w:val="en-GB"/>
        </w:rPr>
        <w:t>to Art. 16 (3)</w:t>
      </w:r>
      <w:r>
        <w:rPr>
          <w:lang w:val="en-GB"/>
        </w:rPr>
        <w:t>, introducing Art. 13 (4);</w:t>
      </w:r>
    </w:p>
    <w:p w:rsidR="00762A9D" w:rsidRDefault="00D978E8" w:rsidP="00755814">
      <w:pPr>
        <w:rPr>
          <w:strike/>
          <w:lang w:val="en-GB"/>
        </w:rPr>
      </w:pPr>
      <w:r w:rsidRPr="00762A9D">
        <w:rPr>
          <w:i/>
          <w:strike/>
          <w:lang w:val="en-GB"/>
        </w:rPr>
        <w:t>start Article 16(3) with:</w:t>
      </w:r>
      <w:r w:rsidRPr="00995143">
        <w:rPr>
          <w:b/>
          <w:strike/>
          <w:lang w:val="en-GB"/>
        </w:rPr>
        <w:t xml:space="preserve"> </w:t>
      </w:r>
    </w:p>
    <w:p w:rsidR="00FA0BCB" w:rsidRPr="00995143" w:rsidRDefault="00D978E8" w:rsidP="00755814">
      <w:pPr>
        <w:rPr>
          <w:strike/>
          <w:lang w:val="en-GB"/>
        </w:rPr>
      </w:pPr>
      <w:r w:rsidRPr="00995143">
        <w:rPr>
          <w:strike/>
          <w:lang w:val="en-GB"/>
        </w:rPr>
        <w:t xml:space="preserve">"With the consent of the affected Member State(s), ..." </w:t>
      </w:r>
    </w:p>
    <w:p w:rsidR="00762A9D" w:rsidRDefault="00995143" w:rsidP="00755814">
      <w:pPr>
        <w:rPr>
          <w:strike/>
          <w:lang w:val="en-GB"/>
        </w:rPr>
      </w:pPr>
      <w:r w:rsidRPr="00762A9D">
        <w:rPr>
          <w:i/>
          <w:strike/>
          <w:lang w:val="en-GB"/>
        </w:rPr>
        <w:t>add Article 16(4):</w:t>
      </w:r>
      <w:r w:rsidRPr="00995143">
        <w:rPr>
          <w:strike/>
          <w:lang w:val="en-GB"/>
        </w:rPr>
        <w:t xml:space="preserve"> </w:t>
      </w:r>
    </w:p>
    <w:p w:rsidR="00995143" w:rsidRPr="00995143" w:rsidRDefault="00995143" w:rsidP="00755814">
      <w:pPr>
        <w:rPr>
          <w:strike/>
          <w:lang w:val="en-GB"/>
        </w:rPr>
      </w:pPr>
      <w:r w:rsidRPr="00995143">
        <w:rPr>
          <w:strike/>
          <w:lang w:val="en-GB"/>
        </w:rPr>
        <w:t>"In cases of Art. 22(3) the rules of consent laid out in Paragraph (3) do not apply."</w:t>
      </w:r>
    </w:p>
    <w:p w:rsidR="00762A9D" w:rsidRDefault="00762A9D" w:rsidP="00995143">
      <w:pPr>
        <w:rPr>
          <w:b/>
          <w:lang w:val="en-GB"/>
        </w:rPr>
      </w:pPr>
    </w:p>
    <w:p w:rsidR="00995143" w:rsidRPr="00995143" w:rsidRDefault="00762A9D" w:rsidP="00762A9D">
      <w:pPr>
        <w:pStyle w:val="berschrift1"/>
        <w:rPr>
          <w:lang w:val="en-GB"/>
        </w:rPr>
      </w:pPr>
      <w:r>
        <w:rPr>
          <w:lang w:val="en-GB"/>
        </w:rPr>
        <w:t>Proposal</w:t>
      </w:r>
      <w:r w:rsidR="00995143" w:rsidRPr="00995143">
        <w:rPr>
          <w:lang w:val="en-GB"/>
        </w:rPr>
        <w:t xml:space="preserve"> by Croatia </w:t>
      </w:r>
      <w:r>
        <w:rPr>
          <w:lang w:val="en-GB"/>
        </w:rPr>
        <w:t>to Art. 22(1)</w:t>
      </w:r>
    </w:p>
    <w:p w:rsidR="00762A9D" w:rsidRDefault="00995143" w:rsidP="00995143">
      <w:pPr>
        <w:rPr>
          <w:strike/>
          <w:lang w:val="en-GB"/>
        </w:rPr>
      </w:pPr>
      <w:r w:rsidRPr="00762A9D">
        <w:rPr>
          <w:i/>
          <w:strike/>
          <w:lang w:val="en-GB"/>
        </w:rPr>
        <w:t>delete</w:t>
      </w:r>
      <w:r w:rsidR="00762A9D">
        <w:rPr>
          <w:i/>
          <w:strike/>
          <w:lang w:val="en-GB"/>
        </w:rPr>
        <w:t>:</w:t>
      </w:r>
      <w:r w:rsidRPr="00995143">
        <w:rPr>
          <w:strike/>
          <w:lang w:val="en-GB"/>
        </w:rPr>
        <w:t xml:space="preserve"> </w:t>
      </w:r>
    </w:p>
    <w:p w:rsidR="00995143" w:rsidRPr="00995143" w:rsidRDefault="00995143" w:rsidP="00995143">
      <w:pPr>
        <w:rPr>
          <w:strike/>
          <w:lang w:val="en-GB"/>
        </w:rPr>
      </w:pPr>
      <w:r w:rsidRPr="00995143">
        <w:rPr>
          <w:strike/>
          <w:lang w:val="en-GB"/>
        </w:rPr>
        <w:t>"on its own initiative"</w:t>
      </w:r>
    </w:p>
    <w:p w:rsidR="00762A9D" w:rsidRPr="00762A9D" w:rsidRDefault="00995143" w:rsidP="00995143">
      <w:pPr>
        <w:rPr>
          <w:i/>
          <w:strike/>
          <w:lang w:val="en-GB"/>
        </w:rPr>
      </w:pPr>
      <w:r w:rsidRPr="00762A9D">
        <w:rPr>
          <w:i/>
          <w:strike/>
          <w:lang w:val="en-GB"/>
        </w:rPr>
        <w:t>add</w:t>
      </w:r>
      <w:r w:rsidR="00762A9D">
        <w:rPr>
          <w:i/>
          <w:strike/>
          <w:lang w:val="en-GB"/>
        </w:rPr>
        <w:t>:</w:t>
      </w:r>
      <w:r w:rsidRPr="00762A9D">
        <w:rPr>
          <w:i/>
          <w:strike/>
          <w:lang w:val="en-GB"/>
        </w:rPr>
        <w:t xml:space="preserve"> </w:t>
      </w:r>
    </w:p>
    <w:p w:rsidR="007E0479" w:rsidRPr="00762A9D" w:rsidRDefault="00995143" w:rsidP="00755814">
      <w:pPr>
        <w:rPr>
          <w:strike/>
          <w:lang w:val="en-GB"/>
        </w:rPr>
      </w:pPr>
      <w:r w:rsidRPr="00995143">
        <w:rPr>
          <w:strike/>
          <w:lang w:val="en-GB"/>
        </w:rPr>
        <w:t>"The Agency shall at the request and in cooperation with the Member State concerned organise and coordinate ..."</w:t>
      </w:r>
    </w:p>
    <w:p w:rsidR="006F4C93" w:rsidRPr="00995143" w:rsidRDefault="00762A9D" w:rsidP="00762A9D">
      <w:pPr>
        <w:pStyle w:val="berschrift1"/>
        <w:rPr>
          <w:lang w:val="en-GB"/>
        </w:rPr>
      </w:pPr>
      <w:r>
        <w:rPr>
          <w:lang w:val="en-GB"/>
        </w:rPr>
        <w:t>Proposal</w:t>
      </w:r>
      <w:r w:rsidR="006F4C93" w:rsidRPr="00995143">
        <w:rPr>
          <w:lang w:val="en-GB"/>
        </w:rPr>
        <w:t xml:space="preserve"> by Croatia </w:t>
      </w:r>
      <w:r w:rsidRPr="00995143">
        <w:rPr>
          <w:lang w:val="en-GB"/>
        </w:rPr>
        <w:t>to Art. 22(3)</w:t>
      </w:r>
    </w:p>
    <w:p w:rsidR="006F4C93" w:rsidRPr="00762A9D" w:rsidRDefault="006F4C93" w:rsidP="00755814">
      <w:pPr>
        <w:rPr>
          <w:i/>
          <w:strike/>
          <w:lang w:val="en-GB"/>
        </w:rPr>
      </w:pPr>
      <w:r w:rsidRPr="00762A9D">
        <w:rPr>
          <w:i/>
          <w:strike/>
          <w:lang w:val="en-GB"/>
        </w:rPr>
        <w:t>delete Art. 22(3)</w:t>
      </w:r>
    </w:p>
    <w:p w:rsidR="006F4C93" w:rsidRPr="00D978E8" w:rsidRDefault="006F4C93" w:rsidP="00755814">
      <w:pPr>
        <w:rPr>
          <w:lang w:val="en-GB"/>
        </w:rPr>
      </w:pPr>
    </w:p>
    <w:p w:rsidR="00FA0BCB" w:rsidRPr="00FA0BCB" w:rsidRDefault="00FA0BCB" w:rsidP="00755814">
      <w:pPr>
        <w:rPr>
          <w:b/>
          <w:lang w:val="en-GB"/>
        </w:rPr>
      </w:pPr>
    </w:p>
    <w:p w:rsidR="00427122" w:rsidRPr="00427122" w:rsidRDefault="00427122" w:rsidP="00755814">
      <w:pPr>
        <w:rPr>
          <w:b/>
          <w:lang w:val="en-GB"/>
        </w:rPr>
      </w:pPr>
    </w:p>
    <w:p w:rsidR="00FF67B1" w:rsidRDefault="00FF67B1" w:rsidP="00AA2C61">
      <w:pPr>
        <w:pStyle w:val="Listenabsatz"/>
        <w:ind w:left="1080"/>
        <w:rPr>
          <w:lang w:val="en-GB"/>
        </w:rPr>
      </w:pPr>
    </w:p>
    <w:p w:rsidR="00AA2C61" w:rsidRPr="00AA2C61" w:rsidRDefault="00AA2C61" w:rsidP="00AA2C61">
      <w:pPr>
        <w:pStyle w:val="Listenabsatz"/>
        <w:ind w:left="1080"/>
        <w:rPr>
          <w:lang w:val="en-GB"/>
        </w:rPr>
      </w:pPr>
    </w:p>
    <w:sectPr w:rsidR="00AA2C61" w:rsidRPr="00AA2C61" w:rsidSect="003806FB">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C7A293B"/>
    <w:multiLevelType w:val="hybridMultilevel"/>
    <w:tmpl w:val="E7CE690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nsid w:val="26247220"/>
    <w:multiLevelType w:val="hybridMultilevel"/>
    <w:tmpl w:val="211ECA4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nsid w:val="4FEE1FCE"/>
    <w:multiLevelType w:val="multilevel"/>
    <w:tmpl w:val="883E3A52"/>
    <w:lvl w:ilvl="0">
      <w:start w:val="1"/>
      <w:numFmt w:val="upperRoman"/>
      <w:pStyle w:val="berschrift1"/>
      <w:lvlText w:val="%1)"/>
      <w:lvlJc w:val="left"/>
      <w:pPr>
        <w:ind w:left="360" w:hanging="360"/>
      </w:pPr>
      <w:rPr>
        <w:rFonts w:hint="default"/>
      </w:rPr>
    </w:lvl>
    <w:lvl w:ilvl="1">
      <w:start w:val="1"/>
      <w:numFmt w:val="decimal"/>
      <w:pStyle w:val="berschrift2"/>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27"/>
      <w:numFmt w:val="lowerLetter"/>
      <w:lvlText w:val="%5)"/>
      <w:lvlJc w:val="left"/>
      <w:pPr>
        <w:ind w:left="1800" w:hanging="360"/>
      </w:pPr>
      <w:rPr>
        <w:rFonts w:hint="default"/>
      </w:rPr>
    </w:lvl>
    <w:lvl w:ilvl="5">
      <w:start w:val="53"/>
      <w:numFmt w:val="lowerLetter"/>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compat/>
  <w:rsids>
    <w:rsidRoot w:val="00AA2C61"/>
    <w:rsid w:val="000B555A"/>
    <w:rsid w:val="001303B5"/>
    <w:rsid w:val="00171D07"/>
    <w:rsid w:val="002277C7"/>
    <w:rsid w:val="002A0AC2"/>
    <w:rsid w:val="00363819"/>
    <w:rsid w:val="003806FB"/>
    <w:rsid w:val="003F7EC3"/>
    <w:rsid w:val="00427122"/>
    <w:rsid w:val="004F4B56"/>
    <w:rsid w:val="00501162"/>
    <w:rsid w:val="005A34FE"/>
    <w:rsid w:val="005B377D"/>
    <w:rsid w:val="006224C8"/>
    <w:rsid w:val="006C4562"/>
    <w:rsid w:val="006D7AA4"/>
    <w:rsid w:val="006E2CBC"/>
    <w:rsid w:val="006F4C93"/>
    <w:rsid w:val="00755814"/>
    <w:rsid w:val="00762A9D"/>
    <w:rsid w:val="007E0479"/>
    <w:rsid w:val="008325C2"/>
    <w:rsid w:val="00851DCB"/>
    <w:rsid w:val="008F6AD8"/>
    <w:rsid w:val="00973B8C"/>
    <w:rsid w:val="00981F47"/>
    <w:rsid w:val="00995143"/>
    <w:rsid w:val="009A60EC"/>
    <w:rsid w:val="009B4F3A"/>
    <w:rsid w:val="00A372E3"/>
    <w:rsid w:val="00AA2C61"/>
    <w:rsid w:val="00AD20CD"/>
    <w:rsid w:val="00AE18F8"/>
    <w:rsid w:val="00B4765E"/>
    <w:rsid w:val="00B62DD3"/>
    <w:rsid w:val="00BD7FA1"/>
    <w:rsid w:val="00CA32C6"/>
    <w:rsid w:val="00D16A82"/>
    <w:rsid w:val="00D42B2C"/>
    <w:rsid w:val="00D978E8"/>
    <w:rsid w:val="00E12299"/>
    <w:rsid w:val="00E24CFC"/>
    <w:rsid w:val="00E24FDE"/>
    <w:rsid w:val="00EC4496"/>
    <w:rsid w:val="00F37333"/>
    <w:rsid w:val="00F561E2"/>
    <w:rsid w:val="00FA0BCB"/>
    <w:rsid w:val="00FF67B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171D07"/>
    <w:pPr>
      <w:jc w:val="both"/>
    </w:pPr>
    <w:rPr>
      <w:rFonts w:ascii="Times New Roman" w:hAnsi="Times New Roman"/>
      <w:sz w:val="24"/>
    </w:rPr>
  </w:style>
  <w:style w:type="paragraph" w:styleId="berschrift1">
    <w:name w:val="heading 1"/>
    <w:basedOn w:val="Standard"/>
    <w:next w:val="Standard"/>
    <w:link w:val="berschrift1Zchn"/>
    <w:uiPriority w:val="9"/>
    <w:qFormat/>
    <w:rsid w:val="00981F47"/>
    <w:pPr>
      <w:keepNext/>
      <w:keepLines/>
      <w:numPr>
        <w:numId w:val="1"/>
      </w:numPr>
      <w:spacing w:before="480" w:after="0"/>
      <w:ind w:left="0" w:firstLine="0"/>
      <w:jc w:val="left"/>
      <w:outlineLvl w:val="0"/>
    </w:pPr>
    <w:rPr>
      <w:rFonts w:eastAsiaTheme="majorEastAsia" w:cstheme="majorBidi"/>
      <w:b/>
      <w:bCs/>
      <w:szCs w:val="28"/>
    </w:rPr>
  </w:style>
  <w:style w:type="paragraph" w:styleId="berschrift2">
    <w:name w:val="heading 2"/>
    <w:basedOn w:val="Standard"/>
    <w:next w:val="Standard"/>
    <w:link w:val="berschrift2Zchn"/>
    <w:uiPriority w:val="9"/>
    <w:unhideWhenUsed/>
    <w:qFormat/>
    <w:rsid w:val="00AA2C61"/>
    <w:pPr>
      <w:keepNext/>
      <w:keepLines/>
      <w:numPr>
        <w:ilvl w:val="1"/>
        <w:numId w:val="1"/>
      </w:numPr>
      <w:spacing w:before="200" w:after="0"/>
      <w:outlineLvl w:val="1"/>
    </w:pPr>
    <w:rPr>
      <w:rFonts w:eastAsiaTheme="majorEastAsia" w:cstheme="majorBidi"/>
      <w:b/>
      <w:bCs/>
      <w:szCs w:val="26"/>
    </w:rPr>
  </w:style>
  <w:style w:type="character" w:default="1" w:styleId="Absatz-Standardschriftart">
    <w:name w:val="Default Paragraph Font"/>
    <w:uiPriority w:val="1"/>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AA2C61"/>
    <w:pPr>
      <w:ind w:left="720"/>
      <w:contextualSpacing/>
    </w:pPr>
  </w:style>
  <w:style w:type="character" w:customStyle="1" w:styleId="berschrift1Zchn">
    <w:name w:val="Überschrift 1 Zchn"/>
    <w:basedOn w:val="Absatz-Standardschriftart"/>
    <w:link w:val="berschrift1"/>
    <w:uiPriority w:val="9"/>
    <w:rsid w:val="00981F47"/>
    <w:rPr>
      <w:rFonts w:ascii="Times New Roman" w:eastAsiaTheme="majorEastAsia" w:hAnsi="Times New Roman" w:cstheme="majorBidi"/>
      <w:b/>
      <w:bCs/>
      <w:sz w:val="24"/>
      <w:szCs w:val="28"/>
    </w:rPr>
  </w:style>
  <w:style w:type="character" w:customStyle="1" w:styleId="berschrift2Zchn">
    <w:name w:val="Überschrift 2 Zchn"/>
    <w:basedOn w:val="Absatz-Standardschriftart"/>
    <w:link w:val="berschrift2"/>
    <w:uiPriority w:val="9"/>
    <w:rsid w:val="00AA2C61"/>
    <w:rPr>
      <w:rFonts w:ascii="Times New Roman" w:eastAsiaTheme="majorEastAsia" w:hAnsi="Times New Roman" w:cstheme="majorBidi"/>
      <w:b/>
      <w:bCs/>
      <w:sz w:val="24"/>
      <w:szCs w:val="26"/>
    </w:rPr>
  </w:style>
  <w:style w:type="paragraph" w:styleId="Titel">
    <w:name w:val="Title"/>
    <w:basedOn w:val="Standard"/>
    <w:next w:val="Standard"/>
    <w:link w:val="TitelZchn"/>
    <w:uiPriority w:val="10"/>
    <w:qFormat/>
    <w:rsid w:val="00E24FDE"/>
    <w:pPr>
      <w:spacing w:before="120" w:after="120" w:line="240" w:lineRule="auto"/>
      <w:contextualSpacing/>
    </w:pPr>
    <w:rPr>
      <w:rFonts w:eastAsiaTheme="majorEastAsia" w:cstheme="majorBidi"/>
      <w:b/>
      <w:spacing w:val="5"/>
      <w:kern w:val="28"/>
      <w:szCs w:val="52"/>
    </w:rPr>
  </w:style>
  <w:style w:type="character" w:customStyle="1" w:styleId="TitelZchn">
    <w:name w:val="Titel Zchn"/>
    <w:basedOn w:val="Absatz-Standardschriftart"/>
    <w:link w:val="Titel"/>
    <w:uiPriority w:val="10"/>
    <w:rsid w:val="00E24FDE"/>
    <w:rPr>
      <w:rFonts w:ascii="Times New Roman" w:eastAsiaTheme="majorEastAsia" w:hAnsi="Times New Roman" w:cstheme="majorBidi"/>
      <w:b/>
      <w:spacing w:val="5"/>
      <w:kern w:val="28"/>
      <w:sz w:val="24"/>
      <w:szCs w:val="52"/>
    </w:rPr>
  </w:style>
  <w:style w:type="paragraph" w:styleId="Dokumentstruktur">
    <w:name w:val="Document Map"/>
    <w:basedOn w:val="Standard"/>
    <w:link w:val="DokumentstrukturZchn"/>
    <w:uiPriority w:val="99"/>
    <w:semiHidden/>
    <w:unhideWhenUsed/>
    <w:rsid w:val="00E24FDE"/>
    <w:pPr>
      <w:spacing w:after="0" w:line="240" w:lineRule="auto"/>
    </w:pPr>
    <w:rPr>
      <w:rFonts w:ascii="Tahoma" w:hAnsi="Tahoma" w:cs="Tahoma"/>
      <w:sz w:val="16"/>
      <w:szCs w:val="16"/>
    </w:rPr>
  </w:style>
  <w:style w:type="character" w:customStyle="1" w:styleId="DokumentstrukturZchn">
    <w:name w:val="Dokumentstruktur Zchn"/>
    <w:basedOn w:val="Absatz-Standardschriftart"/>
    <w:link w:val="Dokumentstruktur"/>
    <w:uiPriority w:val="99"/>
    <w:semiHidden/>
    <w:rsid w:val="00E24FD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82B13777-8CFD-4A27-9416-FB46AE789F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1236</Words>
  <Characters>6717</Characters>
  <Application>Microsoft Office Word</Application>
  <DocSecurity>0</DocSecurity>
  <Lines>176</Lines>
  <Paragraphs>70</Paragraphs>
  <ScaleCrop>false</ScaleCrop>
  <HeadingPairs>
    <vt:vector size="2" baseType="variant">
      <vt:variant>
        <vt:lpstr>Titel</vt:lpstr>
      </vt:variant>
      <vt:variant>
        <vt:i4>1</vt:i4>
      </vt:variant>
    </vt:vector>
  </HeadingPairs>
  <TitlesOfParts>
    <vt:vector size="1" baseType="lpstr">
      <vt:lpstr/>
    </vt:vector>
  </TitlesOfParts>
  <Company>Hewlett-Packard</Company>
  <LinksUpToDate>false</LinksUpToDate>
  <CharactersWithSpaces>7883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Jef Jef</dc:creator>
  <cp:lastModifiedBy>Jef Jef</cp:lastModifiedBy>
  <cp:revision>7</cp:revision>
  <dcterms:created xsi:type="dcterms:W3CDTF">2016-06-27T09:43:00Z</dcterms:created>
  <dcterms:modified xsi:type="dcterms:W3CDTF">2016-06-28T18:25:00Z</dcterms:modified>
</cp:coreProperties>
</file>